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FB2" w:rsidRPr="00A11588" w:rsidRDefault="00E06454">
      <w:pPr>
        <w:jc w:val="center"/>
        <w:rPr>
          <w:szCs w:val="24"/>
          <w:lang w:eastAsia="lt-LT"/>
        </w:rPr>
      </w:pPr>
      <w:bookmarkStart w:id="0" w:name="_GoBack"/>
      <w:bookmarkEnd w:id="0"/>
      <w:r w:rsidRPr="00A11588">
        <w:rPr>
          <w:noProof/>
          <w:szCs w:val="24"/>
          <w:lang w:eastAsia="lt-LT"/>
        </w:rPr>
        <w:drawing>
          <wp:inline distT="0" distB="0" distL="0" distR="0" wp14:anchorId="18A53FEF" wp14:editId="1692608F">
            <wp:extent cx="52387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solidFill>
                      <a:srgbClr val="FFFFFF">
                        <a:alpha val="0"/>
                      </a:srgbClr>
                    </a:solidFill>
                    <a:ln>
                      <a:noFill/>
                    </a:ln>
                  </pic:spPr>
                </pic:pic>
              </a:graphicData>
            </a:graphic>
          </wp:inline>
        </w:drawing>
      </w:r>
    </w:p>
    <w:p w:rsidR="00346FB2" w:rsidRPr="00A11588" w:rsidRDefault="00346FB2">
      <w:pPr>
        <w:rPr>
          <w:sz w:val="14"/>
          <w:szCs w:val="14"/>
        </w:rPr>
      </w:pPr>
    </w:p>
    <w:p w:rsidR="00346FB2" w:rsidRPr="00A11588" w:rsidRDefault="00E06454">
      <w:pPr>
        <w:jc w:val="center"/>
        <w:rPr>
          <w:b/>
          <w:bCs/>
          <w:szCs w:val="24"/>
          <w:lang w:eastAsia="lt-LT"/>
        </w:rPr>
      </w:pPr>
      <w:r w:rsidRPr="00A11588">
        <w:rPr>
          <w:b/>
          <w:bCs/>
          <w:szCs w:val="24"/>
          <w:lang w:eastAsia="lt-LT"/>
        </w:rPr>
        <w:t>LIETUVOS RESPUBLIKOS APLINKOS MINISTRAS</w:t>
      </w:r>
    </w:p>
    <w:p w:rsidR="00346FB2" w:rsidRPr="00A11588" w:rsidRDefault="00346FB2">
      <w:pPr>
        <w:tabs>
          <w:tab w:val="left" w:pos="2490"/>
        </w:tabs>
        <w:jc w:val="center"/>
        <w:rPr>
          <w:szCs w:val="24"/>
          <w:lang w:eastAsia="lt-LT"/>
        </w:rPr>
      </w:pPr>
    </w:p>
    <w:p w:rsidR="00346FB2" w:rsidRPr="00A11588" w:rsidRDefault="00E06454">
      <w:pPr>
        <w:tabs>
          <w:tab w:val="left" w:pos="2490"/>
        </w:tabs>
        <w:jc w:val="center"/>
        <w:rPr>
          <w:b/>
          <w:szCs w:val="24"/>
          <w:lang w:eastAsia="lt-LT"/>
        </w:rPr>
      </w:pPr>
      <w:r w:rsidRPr="00A11588">
        <w:rPr>
          <w:b/>
          <w:szCs w:val="24"/>
          <w:lang w:eastAsia="lt-LT"/>
        </w:rPr>
        <w:t xml:space="preserve">ĮSAKYMAS </w:t>
      </w:r>
    </w:p>
    <w:p w:rsidR="00346FB2" w:rsidRPr="00A11588" w:rsidRDefault="00E06454">
      <w:pPr>
        <w:tabs>
          <w:tab w:val="left" w:pos="2490"/>
        </w:tabs>
        <w:jc w:val="center"/>
        <w:rPr>
          <w:b/>
          <w:szCs w:val="24"/>
          <w:lang w:eastAsia="lt-LT"/>
        </w:rPr>
      </w:pPr>
      <w:r w:rsidRPr="00A11588">
        <w:rPr>
          <w:b/>
          <w:szCs w:val="24"/>
          <w:lang w:eastAsia="lt-LT"/>
        </w:rPr>
        <w:t xml:space="preserve">DĖL LIETUVOS RESPUBLIKOS APLINKOS MINISTRO 2013 M. LIEPOS 3 D. ĮSAKYMO NR. D1-493 „DĖL TINKAMŲ PROJEKTŲ IŠLAIDŲ KATEGORIJŲ PAGAL KLIMATO KAITOS SPECIALIOSIOS PROGRAMOS FINANSAVIMO KRYPTIS PATVIRTINIMO“ PAKEITIMO </w:t>
      </w:r>
    </w:p>
    <w:p w:rsidR="00346FB2" w:rsidRPr="00A11588" w:rsidRDefault="00346FB2">
      <w:pPr>
        <w:jc w:val="center"/>
        <w:rPr>
          <w:b/>
          <w:szCs w:val="24"/>
          <w:lang w:eastAsia="lt-LT"/>
        </w:rPr>
      </w:pPr>
    </w:p>
    <w:p w:rsidR="00346FB2" w:rsidRPr="00A11588" w:rsidRDefault="00E06454">
      <w:pPr>
        <w:jc w:val="center"/>
        <w:rPr>
          <w:szCs w:val="24"/>
          <w:lang w:eastAsia="lt-LT"/>
        </w:rPr>
      </w:pPr>
      <w:r w:rsidRPr="00A11588">
        <w:rPr>
          <w:szCs w:val="24"/>
          <w:lang w:eastAsia="lt-LT"/>
        </w:rPr>
        <w:t>2016 m. balandžio 28 d. Nr. D1-284</w:t>
      </w:r>
    </w:p>
    <w:p w:rsidR="00346FB2" w:rsidRPr="00A11588" w:rsidRDefault="00E06454">
      <w:pPr>
        <w:jc w:val="center"/>
        <w:rPr>
          <w:szCs w:val="24"/>
          <w:lang w:eastAsia="lt-LT"/>
        </w:rPr>
      </w:pPr>
      <w:r w:rsidRPr="00A11588">
        <w:rPr>
          <w:szCs w:val="24"/>
          <w:lang w:eastAsia="lt-LT"/>
        </w:rPr>
        <w:t>Vilnius</w:t>
      </w:r>
    </w:p>
    <w:p w:rsidR="00346FB2" w:rsidRPr="00A11588" w:rsidRDefault="00346FB2">
      <w:pPr>
        <w:rPr>
          <w:szCs w:val="24"/>
          <w:lang w:eastAsia="lt-LT"/>
        </w:rPr>
      </w:pPr>
    </w:p>
    <w:p w:rsidR="00346FB2" w:rsidRPr="00A11588" w:rsidRDefault="00346FB2">
      <w:pPr>
        <w:ind w:left="-425" w:firstLine="142"/>
        <w:jc w:val="both"/>
        <w:rPr>
          <w:szCs w:val="24"/>
          <w:lang w:eastAsia="lt-LT"/>
        </w:rPr>
      </w:pPr>
    </w:p>
    <w:p w:rsidR="00346FB2" w:rsidRPr="00A11588" w:rsidRDefault="00E06454">
      <w:pPr>
        <w:ind w:firstLine="851"/>
        <w:jc w:val="both"/>
        <w:rPr>
          <w:szCs w:val="24"/>
          <w:lang w:eastAsia="lt-LT"/>
        </w:rPr>
      </w:pPr>
      <w:r w:rsidRPr="00A11588">
        <w:rPr>
          <w:szCs w:val="24"/>
          <w:lang w:eastAsia="lt-LT"/>
        </w:rPr>
        <w:t xml:space="preserve">1. </w:t>
      </w:r>
      <w:r w:rsidRPr="00A11588">
        <w:rPr>
          <w:spacing w:val="60"/>
          <w:szCs w:val="24"/>
          <w:lang w:eastAsia="lt-LT"/>
        </w:rPr>
        <w:t>Pakeičiu</w:t>
      </w:r>
      <w:r w:rsidRPr="00A11588">
        <w:rPr>
          <w:szCs w:val="24"/>
          <w:lang w:eastAsia="lt-LT"/>
        </w:rPr>
        <w:t xml:space="preserve"> Tinkamas projektų išlaidų kategorijas pagal Klimato kaitos specialiosios programos finansavimo kryptis, patvirtintas Lietuvos Respublikos aplinkos ministro 2013 m. liepos 3 d. įsakymu Nr. D1-493 „Dėl Tinkamų projektų išlaidų kategorijų pagal Klimato kaitos specialiosios programos finansavimo kryptis patvirtinimo“, ir išdėstau jas nauja redakcija (pridedama).</w:t>
      </w:r>
    </w:p>
    <w:p w:rsidR="00346FB2" w:rsidRPr="00A11588" w:rsidRDefault="00E06454">
      <w:pPr>
        <w:tabs>
          <w:tab w:val="left" w:pos="0"/>
          <w:tab w:val="left" w:pos="851"/>
        </w:tabs>
        <w:ind w:firstLine="851"/>
        <w:jc w:val="both"/>
        <w:rPr>
          <w:szCs w:val="24"/>
          <w:lang w:eastAsia="lt-LT"/>
        </w:rPr>
      </w:pPr>
      <w:r w:rsidRPr="00A11588">
        <w:rPr>
          <w:szCs w:val="24"/>
          <w:lang w:eastAsia="lt-LT"/>
        </w:rPr>
        <w:t xml:space="preserve">2. </w:t>
      </w:r>
      <w:r w:rsidRPr="00A11588">
        <w:rPr>
          <w:spacing w:val="60"/>
          <w:szCs w:val="24"/>
          <w:lang w:eastAsia="lt-LT"/>
        </w:rPr>
        <w:t>Nustatau</w:t>
      </w:r>
      <w:r w:rsidRPr="00A11588">
        <w:rPr>
          <w:szCs w:val="24"/>
          <w:lang w:eastAsia="lt-LT"/>
        </w:rPr>
        <w:t>, kad:</w:t>
      </w:r>
    </w:p>
    <w:p w:rsidR="00346FB2" w:rsidRPr="00A11588" w:rsidRDefault="00E06454">
      <w:pPr>
        <w:tabs>
          <w:tab w:val="left" w:pos="0"/>
          <w:tab w:val="left" w:pos="851"/>
        </w:tabs>
        <w:ind w:firstLine="851"/>
        <w:jc w:val="both"/>
        <w:rPr>
          <w:szCs w:val="24"/>
          <w:lang w:eastAsia="lt-LT"/>
        </w:rPr>
      </w:pPr>
      <w:r w:rsidRPr="00A11588">
        <w:rPr>
          <w:szCs w:val="24"/>
          <w:lang w:eastAsia="lt-LT"/>
        </w:rPr>
        <w:t xml:space="preserve">2.1. pagal </w:t>
      </w:r>
      <w:r w:rsidRPr="00A11588">
        <w:rPr>
          <w:color w:val="000000"/>
          <w:szCs w:val="24"/>
          <w:shd w:val="clear" w:color="auto" w:fill="FFFFFF"/>
          <w:lang w:eastAsia="lt-LT"/>
        </w:rPr>
        <w:t>Klimato kaitos specialiosios programos lėšų naudojimo 2016 m. sąmatą detalizuojančio plano, patvirtinto Lietuvos Respublikos aplinkos ministro 2016 m. kovo 7 d. įsakymu Nr. D1-165 „</w:t>
      </w:r>
      <w:r w:rsidRPr="00A11588">
        <w:rPr>
          <w:szCs w:val="24"/>
          <w:lang w:eastAsia="lt-LT"/>
        </w:rPr>
        <w:t>Dėl Klimato kaitos specialiosios programos lėšų naudojimo 2016 m. sąmatą detalizuojančio plano patvirtinimo“, 1.1.2, 1.2.1 ir 1.2.2 papunkčius šiluminę energiją iš biokuro generuojančių įrenginių (komponentų) ir jų priklausinių įsigijimo ir diegimo išlaidos laikomos netinkamomis finansuoti;</w:t>
      </w:r>
    </w:p>
    <w:p w:rsidR="00346FB2" w:rsidRPr="00A11588" w:rsidRDefault="00E06454" w:rsidP="00E06454">
      <w:pPr>
        <w:tabs>
          <w:tab w:val="left" w:pos="0"/>
          <w:tab w:val="left" w:pos="851"/>
        </w:tabs>
        <w:ind w:firstLine="851"/>
        <w:jc w:val="both"/>
        <w:rPr>
          <w:szCs w:val="24"/>
          <w:lang w:eastAsia="lt-LT"/>
        </w:rPr>
      </w:pPr>
      <w:r w:rsidRPr="00A11588">
        <w:rPr>
          <w:szCs w:val="24"/>
          <w:lang w:eastAsia="lt-LT"/>
        </w:rPr>
        <w:t>2.2. šiuo įsakymu patvirtintos Tinkamos projektų išlaidų kategorijos pagal Klimato kaitos specialiosios programos finansavimo kryptis taikomos projektams, kurių paraiškos (registracijos formos) pateiktos po šio įsakymo įsigaliojimo.</w:t>
      </w:r>
    </w:p>
    <w:p w:rsidR="00E06454" w:rsidRPr="00A11588" w:rsidRDefault="00E06454"/>
    <w:p w:rsidR="00E06454" w:rsidRPr="00A11588" w:rsidRDefault="00E06454"/>
    <w:p w:rsidR="00E06454" w:rsidRPr="00A11588" w:rsidRDefault="00E06454"/>
    <w:p w:rsidR="00346FB2" w:rsidRPr="00A11588" w:rsidRDefault="00E06454">
      <w:pPr>
        <w:rPr>
          <w:szCs w:val="24"/>
          <w:lang w:eastAsia="lt-LT"/>
        </w:rPr>
      </w:pPr>
      <w:r w:rsidRPr="00A11588">
        <w:rPr>
          <w:szCs w:val="24"/>
          <w:lang w:eastAsia="lt-LT"/>
        </w:rPr>
        <w:t>Aplinkos ministras</w:t>
      </w:r>
      <w:r w:rsidRPr="00A11588">
        <w:rPr>
          <w:szCs w:val="24"/>
          <w:lang w:eastAsia="lt-LT"/>
        </w:rPr>
        <w:tab/>
      </w:r>
      <w:r w:rsidRPr="00A11588">
        <w:rPr>
          <w:szCs w:val="24"/>
          <w:lang w:eastAsia="lt-LT"/>
        </w:rPr>
        <w:tab/>
        <w:t xml:space="preserve">                                                                                        Kęstutis Trečiokas</w:t>
      </w:r>
    </w:p>
    <w:p w:rsidR="009A3952" w:rsidRPr="00A11588" w:rsidRDefault="009A3952">
      <w:pPr>
        <w:rPr>
          <w:szCs w:val="24"/>
          <w:lang w:eastAsia="lt-LT"/>
        </w:rPr>
      </w:pPr>
      <w:r w:rsidRPr="00A11588">
        <w:rPr>
          <w:szCs w:val="24"/>
          <w:lang w:eastAsia="lt-LT"/>
        </w:rPr>
        <w:br w:type="page"/>
      </w:r>
    </w:p>
    <w:p w:rsidR="009A3952" w:rsidRPr="00A11588" w:rsidRDefault="009A3952" w:rsidP="009A3952">
      <w:pPr>
        <w:ind w:left="5529"/>
        <w:rPr>
          <w:szCs w:val="24"/>
          <w:lang w:eastAsia="lt-LT"/>
        </w:rPr>
      </w:pPr>
      <w:r w:rsidRPr="00A11588">
        <w:rPr>
          <w:szCs w:val="24"/>
          <w:lang w:eastAsia="lt-LT"/>
        </w:rPr>
        <w:lastRenderedPageBreak/>
        <w:t>PATVIRTINTA</w:t>
      </w:r>
    </w:p>
    <w:p w:rsidR="009A3952" w:rsidRPr="00A11588" w:rsidRDefault="009A3952" w:rsidP="009A3952">
      <w:pPr>
        <w:ind w:left="5529"/>
        <w:rPr>
          <w:szCs w:val="24"/>
          <w:lang w:eastAsia="lt-LT"/>
        </w:rPr>
      </w:pPr>
      <w:r w:rsidRPr="00A11588">
        <w:rPr>
          <w:szCs w:val="24"/>
          <w:lang w:eastAsia="lt-LT"/>
        </w:rPr>
        <w:t>Lietuvos Respublikos aplinkos ministro</w:t>
      </w:r>
    </w:p>
    <w:p w:rsidR="009A3952" w:rsidRPr="00A11588" w:rsidRDefault="009A3952" w:rsidP="009A3952">
      <w:pPr>
        <w:ind w:left="5529"/>
        <w:rPr>
          <w:szCs w:val="24"/>
          <w:lang w:eastAsia="lt-LT"/>
        </w:rPr>
      </w:pPr>
      <w:r w:rsidRPr="00A11588">
        <w:rPr>
          <w:szCs w:val="24"/>
          <w:lang w:eastAsia="lt-LT"/>
        </w:rPr>
        <w:t>2013 m. liepos 3 d. įsakymu Nr. D1-493</w:t>
      </w:r>
    </w:p>
    <w:p w:rsidR="009A3952" w:rsidRPr="00A11588" w:rsidRDefault="009A3952" w:rsidP="009A3952">
      <w:pPr>
        <w:ind w:left="5529"/>
        <w:rPr>
          <w:szCs w:val="24"/>
          <w:lang w:eastAsia="lt-LT"/>
        </w:rPr>
      </w:pPr>
      <w:r w:rsidRPr="00A11588">
        <w:rPr>
          <w:szCs w:val="24"/>
          <w:lang w:eastAsia="lt-LT"/>
        </w:rPr>
        <w:t>(Lietuvos Respublikos aplinkos ministro</w:t>
      </w:r>
    </w:p>
    <w:p w:rsidR="009A3952" w:rsidRPr="00A11588" w:rsidRDefault="009A3952" w:rsidP="009A3952">
      <w:pPr>
        <w:ind w:left="5529"/>
        <w:rPr>
          <w:szCs w:val="24"/>
          <w:lang w:eastAsia="lt-LT"/>
        </w:rPr>
      </w:pPr>
      <w:r w:rsidRPr="00A11588">
        <w:rPr>
          <w:szCs w:val="24"/>
          <w:lang w:eastAsia="lt-LT"/>
        </w:rPr>
        <w:t>2016 m. balandžio 28 d. įsakymo Nr. D1-284 redakcija)</w:t>
      </w:r>
    </w:p>
    <w:p w:rsidR="009A3952" w:rsidRPr="00A11588" w:rsidRDefault="009A3952" w:rsidP="009A3952">
      <w:pPr>
        <w:pStyle w:val="ListParagraph"/>
        <w:spacing w:after="0" w:line="240" w:lineRule="auto"/>
        <w:ind w:left="0" w:firstLine="851"/>
        <w:jc w:val="both"/>
        <w:rPr>
          <w:rFonts w:ascii="Times New Roman" w:eastAsia="Times New Roman" w:hAnsi="Times New Roman" w:cs="Times New Roman"/>
          <w:sz w:val="24"/>
          <w:szCs w:val="24"/>
          <w:lang w:val="lt-LT"/>
        </w:rPr>
      </w:pPr>
    </w:p>
    <w:p w:rsidR="009A3952" w:rsidRPr="00A11588" w:rsidRDefault="009A3952" w:rsidP="009A3952">
      <w:pPr>
        <w:jc w:val="center"/>
        <w:rPr>
          <w:b/>
          <w:szCs w:val="24"/>
        </w:rPr>
      </w:pPr>
      <w:r w:rsidRPr="00A11588">
        <w:rPr>
          <w:b/>
          <w:szCs w:val="24"/>
        </w:rPr>
        <w:t>TINKAMOS PROJEKTŲ IŠLAIDŲ KATEGORIJOS PAGAL KLIMATO KAITOS SPECIALIOSIOS PROGRAMOS FINANSAVIMO KRYPTIS</w:t>
      </w:r>
    </w:p>
    <w:p w:rsidR="009A3952" w:rsidRPr="00A11588" w:rsidRDefault="009A3952" w:rsidP="009A3952">
      <w:pPr>
        <w:jc w:val="center"/>
        <w:rPr>
          <w:b/>
        </w:rPr>
      </w:pPr>
    </w:p>
    <w:p w:rsidR="009A3952" w:rsidRPr="00A11588" w:rsidRDefault="009A3952" w:rsidP="009A3952">
      <w:pPr>
        <w:jc w:val="center"/>
        <w:rPr>
          <w:b/>
          <w:szCs w:val="24"/>
        </w:rPr>
      </w:pPr>
      <w:r w:rsidRPr="00A11588">
        <w:rPr>
          <w:b/>
          <w:szCs w:val="24"/>
        </w:rPr>
        <w:t xml:space="preserve">I SKYRIUS </w:t>
      </w:r>
    </w:p>
    <w:p w:rsidR="009A3952" w:rsidRPr="00A11588" w:rsidRDefault="009A3952" w:rsidP="009A3952">
      <w:pPr>
        <w:jc w:val="center"/>
        <w:rPr>
          <w:b/>
          <w:szCs w:val="24"/>
        </w:rPr>
      </w:pPr>
      <w:r w:rsidRPr="00A11588">
        <w:rPr>
          <w:b/>
          <w:szCs w:val="24"/>
        </w:rPr>
        <w:t>BENDROSIOS NUOSTATOS</w:t>
      </w:r>
    </w:p>
    <w:p w:rsidR="009A3952" w:rsidRPr="00A11588" w:rsidRDefault="009A3952" w:rsidP="009A3952">
      <w:pPr>
        <w:jc w:val="both"/>
      </w:pPr>
    </w:p>
    <w:p w:rsidR="009A3952" w:rsidRPr="00A11588" w:rsidRDefault="009A3952" w:rsidP="009A3952">
      <w:pPr>
        <w:tabs>
          <w:tab w:val="left" w:pos="660"/>
          <w:tab w:val="left" w:pos="900"/>
        </w:tabs>
        <w:ind w:firstLine="851"/>
        <w:jc w:val="both"/>
        <w:rPr>
          <w:szCs w:val="24"/>
        </w:rPr>
      </w:pPr>
      <w:r w:rsidRPr="00A11588">
        <w:rPr>
          <w:szCs w:val="24"/>
        </w:rPr>
        <w:t xml:space="preserve">1. Tinkamos projektų išlaidų kategorijos pagal Klimato kaitos specialiosios programos finansavimo kryptis nustato bendrus reikalavimus Klimato kaitos specialiosios programos lėšomis įgyvendinamų projektų tinkamoms finansuoti išlaidoms ir nurodo tinkamų finansuoti projektų išlaidų kategorijų sąrašą. </w:t>
      </w:r>
    </w:p>
    <w:p w:rsidR="009A3952" w:rsidRPr="00A11588" w:rsidRDefault="009A3952" w:rsidP="009A3952">
      <w:pPr>
        <w:tabs>
          <w:tab w:val="left" w:pos="660"/>
          <w:tab w:val="left" w:pos="900"/>
        </w:tabs>
        <w:ind w:firstLine="851"/>
        <w:jc w:val="both"/>
        <w:rPr>
          <w:szCs w:val="24"/>
        </w:rPr>
      </w:pPr>
      <w:r w:rsidRPr="00A11588">
        <w:rPr>
          <w:szCs w:val="24"/>
        </w:rPr>
        <w:t xml:space="preserve">2. Bendrieji reikalavimai, taikomi visoms tinkamoms finansuoti projektų išlaidoms: </w:t>
      </w:r>
    </w:p>
    <w:p w:rsidR="009A3952" w:rsidRPr="00A11588" w:rsidRDefault="009A3952" w:rsidP="009A3952">
      <w:pPr>
        <w:tabs>
          <w:tab w:val="left" w:pos="720"/>
          <w:tab w:val="left" w:pos="851"/>
          <w:tab w:val="left" w:pos="993"/>
        </w:tabs>
        <w:ind w:firstLine="851"/>
        <w:jc w:val="both"/>
        <w:rPr>
          <w:szCs w:val="24"/>
        </w:rPr>
      </w:pPr>
      <w:r w:rsidRPr="00A11588">
        <w:rPr>
          <w:szCs w:val="24"/>
        </w:rPr>
        <w:t>2.1. išlaidos yra realios ir būtinos projektui įgyvendinti;</w:t>
      </w:r>
    </w:p>
    <w:p w:rsidR="009A3952" w:rsidRPr="00A11588" w:rsidRDefault="009A3952" w:rsidP="009A3952">
      <w:pPr>
        <w:tabs>
          <w:tab w:val="left" w:pos="0"/>
          <w:tab w:val="left" w:pos="567"/>
          <w:tab w:val="left" w:pos="993"/>
        </w:tabs>
        <w:ind w:firstLine="851"/>
        <w:jc w:val="both"/>
        <w:rPr>
          <w:szCs w:val="24"/>
        </w:rPr>
      </w:pPr>
      <w:r w:rsidRPr="00A11588">
        <w:rPr>
          <w:szCs w:val="24"/>
        </w:rPr>
        <w:t>2.2. perkama įranga atitinka technines savybes, būtinas projektui įgyvendinti, ir atitinka tokiai įrangai taikomas normas ir standartus (atsakingai institucijai pareikalavus, privaloma pateikti įrangos kilmės ir atitikties sertifikatus);</w:t>
      </w:r>
    </w:p>
    <w:p w:rsidR="009A3952" w:rsidRPr="00A11588" w:rsidRDefault="009A3952" w:rsidP="009A3952">
      <w:pPr>
        <w:suppressAutoHyphens/>
        <w:ind w:firstLine="851"/>
        <w:jc w:val="both"/>
        <w:rPr>
          <w:szCs w:val="24"/>
        </w:rPr>
      </w:pPr>
      <w:r w:rsidRPr="00A11588">
        <w:rPr>
          <w:szCs w:val="24"/>
        </w:rPr>
        <w:t xml:space="preserve">2.3. projekto išlaidos yra numatytos paraiškoje ir patirtos nuo einamųjų metų Klimato kaitos specialiosios programos lėšų naudojimo sąmatą detalizuojančio plano įsigaliojimo dienos (kompensacinių išmokų teikimo fiziniams asmenims atveju, tinkamos finansuoti yra projekto išlaidos, numatytos projekto registracijos formoje ir patirtos nuo Klimato kaitos specialiosios programos lėšų naudojimo 2012 m. sąmatą detalizuojančio plano įsigaliojimo dienos, 2012 m. balandžio 15 d.); </w:t>
      </w:r>
    </w:p>
    <w:p w:rsidR="009A3952" w:rsidRPr="00A11588" w:rsidRDefault="009A3952" w:rsidP="009A3952">
      <w:pPr>
        <w:tabs>
          <w:tab w:val="left" w:pos="720"/>
        </w:tabs>
        <w:ind w:firstLine="851"/>
        <w:jc w:val="both"/>
        <w:rPr>
          <w:szCs w:val="24"/>
        </w:rPr>
      </w:pPr>
      <w:r w:rsidRPr="00A11588">
        <w:rPr>
          <w:szCs w:val="24"/>
        </w:rPr>
        <w:t>2.4. su įrangos ar technologijų diegimo, atnaujinimo (modernizavimo) darbais susijusios išlaidos laikomos tinkamomis finansuoti projekto išlaidomis visose kategorijose, kai raštu sudaryta rangos sutartis dėl šių darbų atlikimo (reikalavimas dėl raštu sudarytos rangos sutarties neprivalomas k</w:t>
      </w:r>
      <w:r w:rsidRPr="00A11588">
        <w:rPr>
          <w:color w:val="000000"/>
          <w:szCs w:val="24"/>
          <w:shd w:val="clear" w:color="auto" w:fill="FFFFFF"/>
        </w:rPr>
        <w:t>ompensacinių išmokų teikimo fiziniams asmenims atveju)</w:t>
      </w:r>
      <w:r w:rsidRPr="00A11588">
        <w:rPr>
          <w:szCs w:val="24"/>
        </w:rPr>
        <w:t>;</w:t>
      </w:r>
    </w:p>
    <w:p w:rsidR="009A3952" w:rsidRPr="00A11588" w:rsidRDefault="009A3952" w:rsidP="009A3952">
      <w:pPr>
        <w:tabs>
          <w:tab w:val="left" w:pos="720"/>
        </w:tabs>
        <w:ind w:firstLine="851"/>
        <w:jc w:val="both"/>
        <w:rPr>
          <w:szCs w:val="24"/>
        </w:rPr>
      </w:pPr>
      <w:r w:rsidRPr="00A11588">
        <w:rPr>
          <w:szCs w:val="24"/>
        </w:rPr>
        <w:t>2.5. projekto finansų audito, pastatų energinio sertifikavimo ir per 12 mėnesių po galutinio projekto įgyvendinimo laikotarpio pabaigos (kaip ją apibrėžia Klimato kaitos specialiosios programos lėšų naudojimo tvarkos aprašo 3.12 papunktis)</w:t>
      </w:r>
      <w:r w:rsidRPr="00A11588">
        <w:rPr>
          <w:b/>
          <w:szCs w:val="24"/>
        </w:rPr>
        <w:t xml:space="preserve"> </w:t>
      </w:r>
      <w:r w:rsidRPr="00A11588">
        <w:rPr>
          <w:szCs w:val="24"/>
        </w:rPr>
        <w:t>pasiekto šiltnamio efektą sukeliančių dujų mažinimo stebėsenos ataskaitos nepriklausomų vertintojų patvirtinimo išlaidos yra tinkamos finansuoti;</w:t>
      </w:r>
    </w:p>
    <w:p w:rsidR="009A3952" w:rsidRPr="00A11588" w:rsidRDefault="009A3952" w:rsidP="009A3952">
      <w:pPr>
        <w:tabs>
          <w:tab w:val="left" w:pos="720"/>
        </w:tabs>
        <w:ind w:firstLine="851"/>
        <w:jc w:val="both"/>
        <w:rPr>
          <w:szCs w:val="24"/>
        </w:rPr>
      </w:pPr>
      <w:r w:rsidRPr="00A11588">
        <w:rPr>
          <w:szCs w:val="24"/>
        </w:rPr>
        <w:t>2.6. projekto statybinių atliekų išvežimo ir pridavimo atliekų tvarkymo įmonėms išlaidos yra tinkamos finansuoti, jei tokių išlaidų nekompensuoja savivaldybės ar kitos institucijos;</w:t>
      </w:r>
    </w:p>
    <w:p w:rsidR="009A3952" w:rsidRPr="00A11588" w:rsidRDefault="009A3952" w:rsidP="009A3952">
      <w:pPr>
        <w:ind w:firstLine="851"/>
        <w:jc w:val="both"/>
        <w:rPr>
          <w:szCs w:val="24"/>
        </w:rPr>
      </w:pPr>
      <w:r w:rsidRPr="00A11588">
        <w:rPr>
          <w:szCs w:val="24"/>
        </w:rPr>
        <w:t>2.7. išlaidos, patirtos</w:t>
      </w:r>
      <w:r w:rsidRPr="00A11588">
        <w:rPr>
          <w:szCs w:val="24"/>
          <w:vertAlign w:val="superscript"/>
        </w:rPr>
        <w:t xml:space="preserve"> </w:t>
      </w:r>
      <w:r w:rsidRPr="00A11588">
        <w:rPr>
          <w:szCs w:val="24"/>
        </w:rPr>
        <w:t>ir apmokėtos po to, kai statinio statyba yra užbaigta teisės aktų nustatyta tvarka ir įregistruota Nekilnojamojo turto registre,</w:t>
      </w:r>
      <w:r w:rsidRPr="00A11588">
        <w:rPr>
          <w:color w:val="000000"/>
          <w:szCs w:val="24"/>
        </w:rPr>
        <w:t xml:space="preserve"> </w:t>
      </w:r>
      <w:r w:rsidRPr="00A11588">
        <w:rPr>
          <w:szCs w:val="24"/>
        </w:rPr>
        <w:t>išskyrus 6.4.5 papunktyje numatytus darbus, yra tinkamos finansuoti (sąvoka „p</w:t>
      </w:r>
      <w:r w:rsidRPr="00A11588">
        <w:rPr>
          <w:color w:val="000000"/>
          <w:szCs w:val="24"/>
        </w:rPr>
        <w:t>atirtos išlaidos“ reiškia, kad pareiškėjo faktiškai įgyta projekto įranga yra įdiegta, darbai atlikti ir pirkimo faktas nurodytas juridinę galią turinčiuose turto įsigijimo dokumentuose; užbaigta statinio statyba suprantama, k</w:t>
      </w:r>
      <w:r w:rsidRPr="00A11588">
        <w:rPr>
          <w:szCs w:val="24"/>
        </w:rPr>
        <w:t xml:space="preserve">aip ji reglamentuota Lietuvos Respublikos statybos įstatyme ir statybos techniniame reglamente STR 1.11.01:2010 „Statybos užbaigimas“, patvirtintame </w:t>
      </w:r>
      <w:r w:rsidRPr="00A11588">
        <w:rPr>
          <w:rStyle w:val="quatationtext"/>
          <w:szCs w:val="24"/>
        </w:rPr>
        <w:t>Lietuvos Respublikos aplinkos ministro 2010 m. rugsėjo 28 d. įsakymu Nr. D1-828 „</w:t>
      </w:r>
      <w:r w:rsidRPr="00A11588">
        <w:rPr>
          <w:bCs/>
          <w:szCs w:val="24"/>
        </w:rPr>
        <w:t xml:space="preserve">Dėl statybos techninio reglamento STR 1.11.01:2010 </w:t>
      </w:r>
      <w:r w:rsidRPr="00A11588">
        <w:rPr>
          <w:szCs w:val="24"/>
        </w:rPr>
        <w:t>„Statybos užbaigimas“</w:t>
      </w:r>
      <w:r w:rsidRPr="00A11588">
        <w:rPr>
          <w:bCs/>
          <w:szCs w:val="24"/>
        </w:rPr>
        <w:t xml:space="preserve"> patvirtinimo”</w:t>
      </w:r>
      <w:r w:rsidRPr="00A11588">
        <w:rPr>
          <w:rStyle w:val="quatationtext"/>
          <w:szCs w:val="24"/>
        </w:rPr>
        <w:t>)</w:t>
      </w:r>
      <w:r w:rsidRPr="00A11588">
        <w:rPr>
          <w:szCs w:val="24"/>
        </w:rPr>
        <w:t>;</w:t>
      </w:r>
    </w:p>
    <w:p w:rsidR="009A3952" w:rsidRPr="00A11588" w:rsidRDefault="009A3952" w:rsidP="009A3952">
      <w:pPr>
        <w:ind w:firstLine="851"/>
        <w:jc w:val="both"/>
        <w:rPr>
          <w:szCs w:val="24"/>
        </w:rPr>
      </w:pPr>
      <w:r w:rsidRPr="00A11588">
        <w:rPr>
          <w:szCs w:val="24"/>
        </w:rPr>
        <w:t>2.8. įrangos, jos komponentų ar statybinių medžiagų, reikalingų projektui įgyvendinti, transportavimo išlaidos yra tinkamos finansuoti;</w:t>
      </w:r>
    </w:p>
    <w:p w:rsidR="009A3952" w:rsidRPr="00A11588" w:rsidRDefault="009A3952" w:rsidP="009A3952">
      <w:pPr>
        <w:ind w:firstLine="851"/>
        <w:jc w:val="both"/>
        <w:rPr>
          <w:szCs w:val="24"/>
        </w:rPr>
      </w:pPr>
      <w:r w:rsidRPr="00A11588">
        <w:rPr>
          <w:szCs w:val="24"/>
        </w:rPr>
        <w:t>2.9. statybos mechanizmų, įrenginių ir pastolių nuomos išlaidos, tiesiogiai susijusios ir būtinos projektui įgyvendinti, yra tinkamos finansuoti;</w:t>
      </w:r>
    </w:p>
    <w:p w:rsidR="009A3952" w:rsidRPr="00A11588" w:rsidRDefault="009A3952" w:rsidP="009A3952">
      <w:pPr>
        <w:ind w:firstLine="851"/>
        <w:jc w:val="both"/>
        <w:rPr>
          <w:szCs w:val="24"/>
        </w:rPr>
      </w:pPr>
      <w:r w:rsidRPr="00A11588">
        <w:rPr>
          <w:szCs w:val="24"/>
        </w:rPr>
        <w:lastRenderedPageBreak/>
        <w:t>2.10. jei žymėjimas ar viešinimas atlikti tinkamai, žymėjimo ar viešinimo išlaidos priskiriamos prie tinkamų finansuoti projekto išlaidų. Didžiausia tinkamų finansuoti žymėjimo ar viešinimo išlaidų suma mažos apimties projektų atveju – 30 Eur, vidutinės ir didelės apimties projektų atveju – 60 Eur (šie dydžiai netaikomi informacinių ir tiriamųjų klimato kaitos projektų atveju).</w:t>
      </w:r>
      <w:r w:rsidRPr="00A11588">
        <w:rPr>
          <w:b/>
          <w:szCs w:val="24"/>
        </w:rPr>
        <w:t xml:space="preserve"> </w:t>
      </w:r>
    </w:p>
    <w:p w:rsidR="009A3952" w:rsidRPr="00A11588" w:rsidRDefault="009A3952" w:rsidP="009A3952">
      <w:pPr>
        <w:ind w:firstLine="851"/>
        <w:jc w:val="both"/>
        <w:rPr>
          <w:szCs w:val="24"/>
        </w:rPr>
      </w:pPr>
      <w:r w:rsidRPr="00A11588">
        <w:rPr>
          <w:szCs w:val="24"/>
        </w:rPr>
        <w:t xml:space="preserve">3. Pareiškėjai, ketinantys įgyvendinti projektus pagal finansavimo kryptis, skirtas atsinaujinančių energijos šaltinių (saulės, vėjo, biokuro, geoterminės energijos ar kt.) panaudojimui pastatuose, laikomi netinkamais </w:t>
      </w:r>
      <w:r w:rsidRPr="00A11588">
        <w:rPr>
          <w:iCs/>
          <w:szCs w:val="24"/>
          <w:lang w:eastAsia="ar-SA"/>
        </w:rPr>
        <w:t xml:space="preserve">pareiškėjais (paramos gavėjais), jeigu jų projektai skatinami taikant Lietuvos Respublikos atsinaujinančių išteklių energetikos įstatyme </w:t>
      </w:r>
      <w:r w:rsidRPr="00A11588">
        <w:rPr>
          <w:szCs w:val="24"/>
        </w:rPr>
        <w:t xml:space="preserve">numatytas fiksuotų elektros energijos iš atsinaujinančių išteklių tarifų paramos schemas ir (arba) jiems taikomi elektros energijos, suvartojamos šilumos siurblių (turinčių į kompresorių patenkančios elektros energijos apskaitą) darbui, lengvatiniai tarifai. </w:t>
      </w:r>
    </w:p>
    <w:p w:rsidR="009A3952" w:rsidRPr="00A11588" w:rsidRDefault="009A3952" w:rsidP="009A3952">
      <w:pPr>
        <w:ind w:firstLine="851"/>
        <w:jc w:val="both"/>
        <w:rPr>
          <w:color w:val="000000"/>
          <w:szCs w:val="24"/>
        </w:rPr>
      </w:pPr>
      <w:r w:rsidRPr="00A11588">
        <w:rPr>
          <w:szCs w:val="24"/>
        </w:rPr>
        <w:t>I</w:t>
      </w:r>
      <w:r w:rsidRPr="00A11588">
        <w:rPr>
          <w:iCs/>
          <w:szCs w:val="24"/>
          <w:lang w:eastAsia="ar-SA"/>
        </w:rPr>
        <w:t xml:space="preserve">šlaidos </w:t>
      </w:r>
      <w:r w:rsidRPr="00A11588">
        <w:rPr>
          <w:szCs w:val="24"/>
        </w:rPr>
        <w:t>pagal finansavimo kryptis, skirtas atsinaujinančių energijos šaltinių (saulės, vėjo, biokuro, geoterminės energijos ar kt.) panaudojimui pastatuose, yra tinkamos finansuoti, kai</w:t>
      </w:r>
      <w:r w:rsidRPr="00A11588">
        <w:rPr>
          <w:color w:val="000000"/>
          <w:szCs w:val="24"/>
        </w:rPr>
        <w:t xml:space="preserve"> pareiškėjas prašo </w:t>
      </w:r>
      <w:r w:rsidRPr="00A11588">
        <w:rPr>
          <w:rStyle w:val="FontStyle16"/>
          <w:szCs w:val="24"/>
        </w:rPr>
        <w:t>paramos ne daugiau kaip vienam energiją generuojančiam įrenginiui</w:t>
      </w:r>
      <w:r w:rsidRPr="00A11588">
        <w:rPr>
          <w:color w:val="000000"/>
          <w:szCs w:val="24"/>
        </w:rPr>
        <w:t xml:space="preserve">, gaminančiam tos pačios rūšies energiją, </w:t>
      </w:r>
      <w:r w:rsidRPr="00A11588">
        <w:rPr>
          <w:bCs/>
          <w:szCs w:val="24"/>
        </w:rPr>
        <w:t>ir kai diegiamas energiją generuojantis įrenginys keičia iškastinį kurą naudojantį įrenginį</w:t>
      </w:r>
      <w:r w:rsidRPr="00A11588">
        <w:t xml:space="preserve"> </w:t>
      </w:r>
      <w:r w:rsidRPr="00A11588">
        <w:rPr>
          <w:szCs w:val="24"/>
        </w:rPr>
        <w:t>ar</w:t>
      </w:r>
      <w:r w:rsidRPr="00A11588">
        <w:t xml:space="preserve"> </w:t>
      </w:r>
      <w:r w:rsidRPr="00A11588">
        <w:rPr>
          <w:szCs w:val="24"/>
        </w:rPr>
        <w:t>sąlygoja</w:t>
      </w:r>
      <w:r w:rsidRPr="00A11588">
        <w:t xml:space="preserve"> </w:t>
      </w:r>
      <w:r w:rsidRPr="00A11588">
        <w:rPr>
          <w:szCs w:val="24"/>
        </w:rPr>
        <w:t>pareiškėjo</w:t>
      </w:r>
      <w:r w:rsidRPr="00A11588">
        <w:t xml:space="preserve"> </w:t>
      </w:r>
      <w:r w:rsidRPr="00A11588">
        <w:rPr>
          <w:szCs w:val="24"/>
        </w:rPr>
        <w:t>iš</w:t>
      </w:r>
      <w:r w:rsidRPr="00A11588">
        <w:t xml:space="preserve"> </w:t>
      </w:r>
      <w:r w:rsidRPr="00A11588">
        <w:rPr>
          <w:szCs w:val="24"/>
        </w:rPr>
        <w:t>centralizuotų</w:t>
      </w:r>
      <w:r w:rsidRPr="00A11588">
        <w:t xml:space="preserve"> </w:t>
      </w:r>
      <w:r w:rsidRPr="00A11588">
        <w:rPr>
          <w:szCs w:val="24"/>
        </w:rPr>
        <w:t>tinklų perkamos energijos kiekio sumažinimą.</w:t>
      </w:r>
    </w:p>
    <w:p w:rsidR="009A3952" w:rsidRPr="00A11588" w:rsidRDefault="009A3952" w:rsidP="009A3952">
      <w:pPr>
        <w:ind w:firstLine="851"/>
        <w:jc w:val="both"/>
        <w:rPr>
          <w:szCs w:val="24"/>
        </w:rPr>
      </w:pPr>
      <w:r w:rsidRPr="00A11588">
        <w:rPr>
          <w:szCs w:val="24"/>
        </w:rPr>
        <w:t>4. Pareiškėjai, ketinantys įgyvendinti projektus pagal finansavimo kryptis</w:t>
      </w:r>
      <w:r w:rsidRPr="00A11588">
        <w:rPr>
          <w:iCs/>
          <w:szCs w:val="24"/>
        </w:rPr>
        <w:t xml:space="preserve">, </w:t>
      </w:r>
      <w:r w:rsidRPr="00A11588">
        <w:rPr>
          <w:szCs w:val="24"/>
        </w:rPr>
        <w:t xml:space="preserve">skirtas visuomeninės ir gyvenamosios paskirties pastatų atnaujinimui (modernizavimui), yra laikomi netinkamais pareiškėjais (paramos gavėjais), jeigu tinkamos finansuoti išlaidos atsinaujinančių energijos išteklių komponento diegimui kartu su šildymo sistemos darbais viršija 50 proc. visos prašomos subsidijos sumos. </w:t>
      </w:r>
    </w:p>
    <w:p w:rsidR="009A3952" w:rsidRPr="00A11588" w:rsidRDefault="009A3952" w:rsidP="009A3952">
      <w:pPr>
        <w:ind w:firstLine="851"/>
        <w:jc w:val="both"/>
        <w:rPr>
          <w:szCs w:val="24"/>
        </w:rPr>
      </w:pPr>
      <w:r w:rsidRPr="00A11588">
        <w:rPr>
          <w:szCs w:val="24"/>
        </w:rPr>
        <w:t>4</w:t>
      </w:r>
      <w:r w:rsidRPr="00A11588">
        <w:rPr>
          <w:szCs w:val="24"/>
          <w:vertAlign w:val="superscript"/>
        </w:rPr>
        <w:t>1</w:t>
      </w:r>
      <w:r w:rsidRPr="00A11588">
        <w:rPr>
          <w:szCs w:val="24"/>
        </w:rPr>
        <w:t xml:space="preserve">. Tinkamos finansuoti išlaidos pagal finansavimo kryptis, skirtas visuomeninės ir gyvenamosios paskirties pastatų atnaujinimui (modernizavimui), kai vykdomi ir pastatų rekonstrukcijos darbai, yra išlaidos </w:t>
      </w:r>
      <w:r w:rsidRPr="00A11588">
        <w:rPr>
          <w:bCs/>
          <w:color w:val="000000"/>
          <w:szCs w:val="24"/>
        </w:rPr>
        <w:t xml:space="preserve">už medžiagų kiekį ir darbų apimtis, kurie atitinka prieš rekonstrukciją buvusį kiekį ir apimtis. </w:t>
      </w:r>
      <w:r w:rsidRPr="00A11588">
        <w:rPr>
          <w:szCs w:val="24"/>
        </w:rPr>
        <w:t>Tinkamos finansuoti išlaidos atsinaujinančius energijos išteklius naudojančios įrangos diegimui pagal finansavimo kryptis, skirtas atsinaujinančių energijos šaltinių (saulės, vėjo, biokuro, geoterminės energijos ar kt.) panaudojimui pastatuose, kai vykdomi ir pastatų rekonstrukcijos darbai, yra išlaidos, atitinkančios prieš rekonstrukciją buvusius poreikius.</w:t>
      </w:r>
    </w:p>
    <w:p w:rsidR="009A3952" w:rsidRPr="00A11588" w:rsidRDefault="009A3952" w:rsidP="009A3952">
      <w:pPr>
        <w:widowControl w:val="0"/>
        <w:autoSpaceDE w:val="0"/>
        <w:autoSpaceDN w:val="0"/>
        <w:adjustRightInd w:val="0"/>
        <w:ind w:firstLine="851"/>
        <w:jc w:val="both"/>
        <w:rPr>
          <w:bCs/>
          <w:color w:val="000000"/>
          <w:szCs w:val="24"/>
        </w:rPr>
      </w:pPr>
      <w:r w:rsidRPr="00A11588">
        <w:rPr>
          <w:szCs w:val="24"/>
        </w:rPr>
        <w:t>Pareiškėjas turi pateikti teisės aktų reikalavimus atitinkančius dokumentus, leidžiančius nustatyti prieš rekonstrukciją buvusius ir po rekonstrukcijos pasikeitusius statinio parametrus. Pareiškėjui nepateikus dokumentų, pagrindžiančių, kad rekonstrukcija vykdyta (ar vykdoma) pagal teisės aktuose nustatytus reikalavimus, visos išlaidos laikomos netinkamomis finansuoti.</w:t>
      </w:r>
    </w:p>
    <w:p w:rsidR="009A3952" w:rsidRPr="00A11588" w:rsidRDefault="009A3952" w:rsidP="009A3952">
      <w:pPr>
        <w:autoSpaceDE w:val="0"/>
        <w:autoSpaceDN w:val="0"/>
        <w:ind w:firstLine="851"/>
        <w:jc w:val="both"/>
        <w:rPr>
          <w:szCs w:val="24"/>
        </w:rPr>
      </w:pPr>
      <w:r w:rsidRPr="00A11588">
        <w:rPr>
          <w:color w:val="000000"/>
          <w:szCs w:val="24"/>
          <w:shd w:val="clear" w:color="auto" w:fill="FFFFFF"/>
        </w:rPr>
        <w:t>4</w:t>
      </w:r>
      <w:r w:rsidRPr="00A11588">
        <w:rPr>
          <w:color w:val="000000"/>
          <w:szCs w:val="24"/>
          <w:shd w:val="clear" w:color="auto" w:fill="FFFFFF"/>
          <w:vertAlign w:val="superscript"/>
        </w:rPr>
        <w:t>2</w:t>
      </w:r>
      <w:r w:rsidRPr="00A11588">
        <w:rPr>
          <w:color w:val="000000"/>
          <w:szCs w:val="24"/>
          <w:shd w:val="clear" w:color="auto" w:fill="FFFFFF"/>
        </w:rPr>
        <w:t>. F</w:t>
      </w:r>
      <w:r w:rsidRPr="00A11588">
        <w:rPr>
          <w:szCs w:val="24"/>
        </w:rPr>
        <w:t>inansavimo krypčių, skirtų juridinių asmenų visuomeninės ir gyvenamosios paskirties pastatų atnaujinimui (modernizavimui), atsinaujinančių energijos šaltinių (saulės, vėjo, biokuro, geoterminės energijos ar kt.) panaudojimui visuomeninės ir gyvenamosios paskirties pastatuose, fizinių asmenų gyvenamųjų namų atnaujinimui (modernizavimui) ar atsinaujinančių energijos šaltinių (saulės, vėjo, biokuro, geoterminės energijos ar kt.) panaudojimui fizinių asmenų gyvenamosios paskirties pastatuose, atvejais, subsidijos (ar kompensacinės išmokos) mokamos proporcingai bendro ploto pastate (-uose) daliai, atskaičius verslo ar kitokį komercinį plotą (ar ūkinei–komercinei veiklai naudojamą plotą).</w:t>
      </w:r>
    </w:p>
    <w:p w:rsidR="009A3952" w:rsidRPr="00A11588" w:rsidRDefault="009A3952" w:rsidP="009A3952">
      <w:pPr>
        <w:widowControl w:val="0"/>
        <w:autoSpaceDE w:val="0"/>
        <w:autoSpaceDN w:val="0"/>
        <w:adjustRightInd w:val="0"/>
        <w:ind w:firstLine="851"/>
        <w:jc w:val="both"/>
        <w:rPr>
          <w:color w:val="000000"/>
          <w:szCs w:val="24"/>
          <w:shd w:val="clear" w:color="auto" w:fill="FFFFFF"/>
        </w:rPr>
      </w:pPr>
      <w:r w:rsidRPr="00A11588">
        <w:rPr>
          <w:szCs w:val="24"/>
        </w:rPr>
        <w:t>4</w:t>
      </w:r>
      <w:r w:rsidRPr="00A11588">
        <w:rPr>
          <w:szCs w:val="24"/>
          <w:vertAlign w:val="superscript"/>
        </w:rPr>
        <w:t>3</w:t>
      </w:r>
      <w:r w:rsidRPr="00A11588">
        <w:rPr>
          <w:szCs w:val="24"/>
        </w:rPr>
        <w:t>. Fi</w:t>
      </w:r>
      <w:r w:rsidRPr="00A11588">
        <w:rPr>
          <w:color w:val="000000"/>
          <w:szCs w:val="24"/>
          <w:shd w:val="clear" w:color="auto" w:fill="FFFFFF"/>
        </w:rPr>
        <w:t>zinių asmenų, vykdančių savarankišką paslaugų ar darbų pardavimo veiklą pagal verslo liudijimą ar individualios veiklos pažymą, paslaugų ar darbų pardavimo sau išlaidos nėra tinkamos finansuoti išlaidos.</w:t>
      </w:r>
    </w:p>
    <w:p w:rsidR="009A3952" w:rsidRPr="00A11588" w:rsidRDefault="009A3952" w:rsidP="009A3952">
      <w:pPr>
        <w:autoSpaceDE w:val="0"/>
        <w:autoSpaceDN w:val="0"/>
        <w:ind w:firstLine="851"/>
        <w:jc w:val="both"/>
        <w:rPr>
          <w:szCs w:val="24"/>
        </w:rPr>
      </w:pPr>
    </w:p>
    <w:p w:rsidR="009A3952" w:rsidRPr="00A11588" w:rsidRDefault="009A3952" w:rsidP="009A3952">
      <w:pPr>
        <w:jc w:val="center"/>
        <w:rPr>
          <w:b/>
          <w:szCs w:val="24"/>
        </w:rPr>
      </w:pPr>
      <w:r w:rsidRPr="00A11588">
        <w:rPr>
          <w:b/>
          <w:szCs w:val="24"/>
        </w:rPr>
        <w:t xml:space="preserve">II SKYRIUS </w:t>
      </w:r>
    </w:p>
    <w:p w:rsidR="009A3952" w:rsidRPr="00A11588" w:rsidRDefault="009A3952" w:rsidP="009A3952">
      <w:pPr>
        <w:jc w:val="center"/>
        <w:rPr>
          <w:b/>
          <w:szCs w:val="24"/>
        </w:rPr>
      </w:pPr>
      <w:r w:rsidRPr="00A11588">
        <w:rPr>
          <w:b/>
          <w:szCs w:val="24"/>
        </w:rPr>
        <w:t>TINKAMŲ FINANSUOTI PROJEKTŲ IŠLAIDŲ KATEGORIJOS</w:t>
      </w:r>
    </w:p>
    <w:p w:rsidR="009A3952" w:rsidRPr="00A11588" w:rsidRDefault="009A3952" w:rsidP="009A3952">
      <w:pPr>
        <w:ind w:firstLine="851"/>
        <w:jc w:val="center"/>
        <w:rPr>
          <w:b/>
          <w:bCs/>
          <w:szCs w:val="24"/>
        </w:rPr>
      </w:pPr>
    </w:p>
    <w:p w:rsidR="009A3952" w:rsidRPr="00A11588" w:rsidRDefault="009A3952" w:rsidP="009A3952">
      <w:pPr>
        <w:ind w:firstLine="851"/>
        <w:jc w:val="both"/>
        <w:rPr>
          <w:szCs w:val="24"/>
        </w:rPr>
      </w:pPr>
      <w:r w:rsidRPr="00A11588">
        <w:rPr>
          <w:szCs w:val="24"/>
        </w:rPr>
        <w:t>5. Finansavimo krypčių, skirtų visuomeninės ir gyvenamosios paskirties pastatų atnaujinimui (modernizavimui), tinkamos finansuoti yra išlaidos:</w:t>
      </w:r>
    </w:p>
    <w:p w:rsidR="009A3952" w:rsidRPr="00A11588" w:rsidRDefault="009A3952" w:rsidP="009A3952">
      <w:pPr>
        <w:pStyle w:val="FootnoteText"/>
        <w:ind w:firstLine="851"/>
        <w:jc w:val="both"/>
        <w:rPr>
          <w:lang w:val="lt-LT"/>
        </w:rPr>
      </w:pPr>
      <w:r w:rsidRPr="00A11588">
        <w:rPr>
          <w:sz w:val="24"/>
          <w:szCs w:val="24"/>
          <w:lang w:val="lt-LT"/>
        </w:rPr>
        <w:lastRenderedPageBreak/>
        <w:t>5.1. šilumos punkto ar katilinės rekonstravimui, įskaitant individualių katilų</w:t>
      </w:r>
      <w:r w:rsidRPr="00A11588">
        <w:rPr>
          <w:bCs/>
          <w:sz w:val="24"/>
          <w:szCs w:val="24"/>
          <w:lang w:val="lt-LT"/>
        </w:rPr>
        <w:t>,</w:t>
      </w:r>
      <w:r w:rsidRPr="00A11588">
        <w:rPr>
          <w:sz w:val="24"/>
          <w:szCs w:val="24"/>
          <w:lang w:val="lt-LT"/>
        </w:rPr>
        <w:t xml:space="preserve"> šilumos siurblių </w:t>
      </w:r>
      <w:r w:rsidRPr="00A11588">
        <w:rPr>
          <w:bCs/>
          <w:sz w:val="24"/>
          <w:szCs w:val="24"/>
          <w:lang w:val="lt-LT"/>
        </w:rPr>
        <w:t>ar kitų atsinaujinančius energijos išteklius naudojančių įrenginių</w:t>
      </w:r>
      <w:r w:rsidRPr="00A11588">
        <w:rPr>
          <w:sz w:val="24"/>
          <w:szCs w:val="24"/>
          <w:lang w:val="lt-LT"/>
        </w:rPr>
        <w:t xml:space="preserve"> </w:t>
      </w:r>
      <w:r w:rsidRPr="00A11588">
        <w:rPr>
          <w:bCs/>
          <w:sz w:val="24"/>
          <w:szCs w:val="24"/>
          <w:lang w:val="lt-LT"/>
        </w:rPr>
        <w:t>diegimą</w:t>
      </w:r>
      <w:r w:rsidRPr="00A11588">
        <w:rPr>
          <w:sz w:val="24"/>
          <w:szCs w:val="24"/>
          <w:lang w:val="lt-LT"/>
        </w:rPr>
        <w:t xml:space="preserve">, </w:t>
      </w:r>
      <w:r w:rsidRPr="00A11588">
        <w:rPr>
          <w:bCs/>
          <w:sz w:val="24"/>
          <w:szCs w:val="24"/>
          <w:lang w:val="lt-LT"/>
        </w:rPr>
        <w:t>keičiant (pilnai ar iš dalies) šilumos gamybos įrenginius, naudojančius</w:t>
      </w:r>
      <w:r w:rsidRPr="00A11588">
        <w:rPr>
          <w:sz w:val="24"/>
          <w:szCs w:val="24"/>
          <w:lang w:val="lt-LT"/>
        </w:rPr>
        <w:t xml:space="preserve"> iškastinį kurą (jeigu pareiškėjas yra juridinis asmuo, jis privalo keičiamą senąjį iškastinio kuro katilą atjungti nuo šildymo sistemos ir/ar išmontuoti; fizinis asmuo keičiamą senąjį iškastinio kuro katilą gali naudoti tik kaip rezervinį);</w:t>
      </w:r>
    </w:p>
    <w:p w:rsidR="009A3952" w:rsidRPr="00A11588" w:rsidRDefault="009A3952" w:rsidP="009A3952">
      <w:pPr>
        <w:tabs>
          <w:tab w:val="left" w:pos="1134"/>
        </w:tabs>
        <w:ind w:firstLine="851"/>
        <w:jc w:val="both"/>
        <w:rPr>
          <w:szCs w:val="24"/>
        </w:rPr>
      </w:pPr>
      <w:r w:rsidRPr="00A11588">
        <w:rPr>
          <w:szCs w:val="24"/>
        </w:rPr>
        <w:t xml:space="preserve">5.2. karšto vandens ruošimo įrenginių rekonstravimui, keitimui efektyvesniais; </w:t>
      </w:r>
    </w:p>
    <w:p w:rsidR="009A3952" w:rsidRPr="00A11588" w:rsidRDefault="009A3952" w:rsidP="009A3952">
      <w:pPr>
        <w:tabs>
          <w:tab w:val="left" w:pos="1134"/>
        </w:tabs>
        <w:ind w:firstLine="851"/>
        <w:jc w:val="both"/>
        <w:rPr>
          <w:szCs w:val="24"/>
        </w:rPr>
      </w:pPr>
      <w:r w:rsidRPr="00A11588">
        <w:rPr>
          <w:szCs w:val="24"/>
        </w:rPr>
        <w:t>5.3. iškastinio kuro šildymo sistemos keitimui į biokuro krosneles ar židinius, kartu įrengiant karšto oro skirstymo sistemą, jei pastate nenaudojama kita šildymo sistema;</w:t>
      </w:r>
    </w:p>
    <w:p w:rsidR="009A3952" w:rsidRPr="00A11588" w:rsidRDefault="009A3952" w:rsidP="009A3952">
      <w:pPr>
        <w:tabs>
          <w:tab w:val="left" w:pos="1134"/>
        </w:tabs>
        <w:ind w:firstLine="851"/>
        <w:jc w:val="both"/>
        <w:rPr>
          <w:szCs w:val="24"/>
        </w:rPr>
      </w:pPr>
      <w:r w:rsidRPr="00A11588">
        <w:rPr>
          <w:szCs w:val="24"/>
        </w:rPr>
        <w:t>5.4. kieto kuro katilų atskirų komponentų (degiklių ir kt.) įrengimui, kai katilas nėra keičiamas, pereinant nuo iškastinio kuro šildymo sistemos prie biokuro;</w:t>
      </w:r>
    </w:p>
    <w:p w:rsidR="009A3952" w:rsidRPr="00A11588" w:rsidRDefault="009A3952" w:rsidP="009A3952">
      <w:pPr>
        <w:tabs>
          <w:tab w:val="left" w:pos="1134"/>
        </w:tabs>
        <w:ind w:firstLine="851"/>
        <w:jc w:val="both"/>
        <w:rPr>
          <w:szCs w:val="24"/>
        </w:rPr>
      </w:pPr>
      <w:r w:rsidRPr="00A11588">
        <w:rPr>
          <w:szCs w:val="24"/>
        </w:rPr>
        <w:t>5.5. stovų balansinių ventilių įrengimui;</w:t>
      </w:r>
    </w:p>
    <w:p w:rsidR="009A3952" w:rsidRPr="00A11588" w:rsidRDefault="009A3952" w:rsidP="009A3952">
      <w:pPr>
        <w:tabs>
          <w:tab w:val="left" w:pos="0"/>
          <w:tab w:val="left" w:pos="1134"/>
        </w:tabs>
        <w:ind w:firstLine="851"/>
        <w:jc w:val="both"/>
        <w:rPr>
          <w:szCs w:val="24"/>
        </w:rPr>
      </w:pPr>
      <w:r w:rsidRPr="00A11588">
        <w:rPr>
          <w:szCs w:val="24"/>
        </w:rPr>
        <w:t>5.6. individualios šilumos apskaitos ir termostatinių ventilių įrengimui;</w:t>
      </w:r>
    </w:p>
    <w:p w:rsidR="009A3952" w:rsidRPr="00A11588" w:rsidRDefault="009A3952" w:rsidP="009A3952">
      <w:pPr>
        <w:tabs>
          <w:tab w:val="left" w:pos="0"/>
          <w:tab w:val="left" w:pos="993"/>
          <w:tab w:val="left" w:pos="1134"/>
        </w:tabs>
        <w:ind w:firstLine="851"/>
        <w:jc w:val="both"/>
        <w:rPr>
          <w:szCs w:val="24"/>
        </w:rPr>
      </w:pPr>
      <w:r w:rsidRPr="00A11588">
        <w:rPr>
          <w:szCs w:val="24"/>
        </w:rPr>
        <w:t>5.7. vamzdynų šiluminės izoliacijos pagerinimui;</w:t>
      </w:r>
    </w:p>
    <w:p w:rsidR="009A3952" w:rsidRPr="00A11588" w:rsidRDefault="009A3952" w:rsidP="009A3952">
      <w:pPr>
        <w:tabs>
          <w:tab w:val="left" w:pos="851"/>
          <w:tab w:val="left" w:pos="1134"/>
        </w:tabs>
        <w:ind w:firstLine="851"/>
        <w:jc w:val="both"/>
        <w:rPr>
          <w:szCs w:val="24"/>
        </w:rPr>
      </w:pPr>
      <w:r w:rsidRPr="00A11588">
        <w:rPr>
          <w:szCs w:val="24"/>
        </w:rPr>
        <w:t>5.8. karšto vandens tiekimo ir šildymo sistemos vamzdynų ir prietaisų (radiatorių, grindų šildymo ar kt.) keitimui ar pertvarkymui;</w:t>
      </w:r>
    </w:p>
    <w:p w:rsidR="009A3952" w:rsidRPr="00A11588" w:rsidRDefault="009A3952" w:rsidP="009A3952">
      <w:pPr>
        <w:tabs>
          <w:tab w:val="left" w:pos="1134"/>
        </w:tabs>
        <w:ind w:firstLine="851"/>
        <w:jc w:val="both"/>
        <w:rPr>
          <w:szCs w:val="24"/>
        </w:rPr>
      </w:pPr>
      <w:r w:rsidRPr="00A11588">
        <w:rPr>
          <w:szCs w:val="24"/>
        </w:rPr>
        <w:t>5.9. langų keitimui, gerinant šilumines patalpų charakteristikas;</w:t>
      </w:r>
    </w:p>
    <w:p w:rsidR="009A3952" w:rsidRPr="00A11588" w:rsidRDefault="009A3952" w:rsidP="009A3952">
      <w:pPr>
        <w:tabs>
          <w:tab w:val="left" w:pos="1134"/>
          <w:tab w:val="left" w:pos="1276"/>
        </w:tabs>
        <w:ind w:firstLine="851"/>
        <w:jc w:val="both"/>
        <w:rPr>
          <w:szCs w:val="24"/>
        </w:rPr>
      </w:pPr>
      <w:r w:rsidRPr="00A11588">
        <w:rPr>
          <w:szCs w:val="24"/>
        </w:rPr>
        <w:t>5.10.</w:t>
      </w:r>
      <w:r w:rsidRPr="00A11588">
        <w:rPr>
          <w:szCs w:val="24"/>
          <w:vertAlign w:val="superscript"/>
        </w:rPr>
        <w:t xml:space="preserve"> </w:t>
      </w:r>
      <w:r w:rsidRPr="00A11588">
        <w:rPr>
          <w:szCs w:val="24"/>
        </w:rPr>
        <w:t>atitvarų (įskaitant duris jose) įrengimui, gerinant šilumines patalpų charakteristikas;</w:t>
      </w:r>
    </w:p>
    <w:p w:rsidR="009A3952" w:rsidRPr="00A11588" w:rsidRDefault="009A3952" w:rsidP="009A3952">
      <w:pPr>
        <w:tabs>
          <w:tab w:val="left" w:pos="1134"/>
          <w:tab w:val="left" w:pos="1276"/>
        </w:tabs>
        <w:ind w:firstLine="851"/>
        <w:jc w:val="both"/>
        <w:rPr>
          <w:szCs w:val="24"/>
        </w:rPr>
      </w:pPr>
      <w:r w:rsidRPr="00A11588">
        <w:rPr>
          <w:szCs w:val="24"/>
        </w:rPr>
        <w:t>5.11. lauko ir tambūro durų bei vartų keitimui, gerinant šilumines patalpų charakteristikas;</w:t>
      </w:r>
    </w:p>
    <w:p w:rsidR="009A3952" w:rsidRPr="00A11588" w:rsidRDefault="009A3952" w:rsidP="009A3952">
      <w:pPr>
        <w:ind w:firstLine="851"/>
        <w:jc w:val="both"/>
        <w:textAlignment w:val="top"/>
        <w:rPr>
          <w:rFonts w:ascii="Tahoma" w:hAnsi="Tahoma" w:cs="Tahoma"/>
          <w:b/>
          <w:bCs/>
          <w:sz w:val="14"/>
          <w:szCs w:val="14"/>
          <w:lang w:eastAsia="lt-LT"/>
        </w:rPr>
      </w:pPr>
      <w:r w:rsidRPr="00A11588">
        <w:rPr>
          <w:szCs w:val="24"/>
        </w:rPr>
        <w:t>5.12. oro užtvarų, kaip jas apibrėžia statybos techninis reglamentas STR 2.09.02:2005 „Šildymas, vėdinimas ir oro kondicionavimas“, patvirtintas Lietuvos Respublikos aplinkos ministro 2005 m. birželio 9 d. įsakymu Nr. D1-289 „</w:t>
      </w:r>
      <w:r w:rsidRPr="00A11588">
        <w:rPr>
          <w:bCs/>
          <w:szCs w:val="24"/>
          <w:lang w:eastAsia="lt-LT"/>
        </w:rPr>
        <w:t xml:space="preserve">Dėl statybos techninio reglamento STR 2.09.02:2005 </w:t>
      </w:r>
      <w:r w:rsidRPr="00A11588">
        <w:rPr>
          <w:szCs w:val="24"/>
        </w:rPr>
        <w:t>„</w:t>
      </w:r>
      <w:r w:rsidRPr="00A11588">
        <w:rPr>
          <w:bCs/>
          <w:szCs w:val="24"/>
          <w:lang w:eastAsia="lt-LT"/>
        </w:rPr>
        <w:t>Šildymas, vėdinimas ir oro kondicionavimas“ patvirtinimo“</w:t>
      </w:r>
      <w:r w:rsidRPr="00A11588">
        <w:rPr>
          <w:szCs w:val="24"/>
        </w:rPr>
        <w:t>, įrengimui;</w:t>
      </w:r>
    </w:p>
    <w:p w:rsidR="009A3952" w:rsidRPr="00A11588" w:rsidRDefault="009A3952" w:rsidP="009A3952">
      <w:pPr>
        <w:tabs>
          <w:tab w:val="left" w:pos="1134"/>
        </w:tabs>
        <w:ind w:firstLine="851"/>
        <w:jc w:val="both"/>
        <w:rPr>
          <w:szCs w:val="24"/>
        </w:rPr>
      </w:pPr>
      <w:r w:rsidRPr="00A11588">
        <w:rPr>
          <w:szCs w:val="24"/>
        </w:rPr>
        <w:t>5.13. balkonų ir lodžijų įstiklinimui;</w:t>
      </w:r>
    </w:p>
    <w:p w:rsidR="009A3952" w:rsidRPr="00A11588" w:rsidRDefault="009A3952" w:rsidP="009A3952">
      <w:pPr>
        <w:tabs>
          <w:tab w:val="left" w:pos="1134"/>
        </w:tabs>
        <w:ind w:firstLine="851"/>
        <w:jc w:val="both"/>
        <w:rPr>
          <w:szCs w:val="24"/>
        </w:rPr>
      </w:pPr>
      <w:r w:rsidRPr="00A11588">
        <w:rPr>
          <w:szCs w:val="24"/>
        </w:rPr>
        <w:t xml:space="preserve">5.14. stogo šiltinimui, įskaitant naujo šlaitinio stogo įrengimą (išskyrus patalpų pastogėje įrengimą) ir kitoms su stogo keitimu susijusioms išlaidoms; </w:t>
      </w:r>
    </w:p>
    <w:p w:rsidR="009A3952" w:rsidRPr="00A11588" w:rsidRDefault="009A3952" w:rsidP="009A3952">
      <w:pPr>
        <w:tabs>
          <w:tab w:val="left" w:pos="1134"/>
        </w:tabs>
        <w:ind w:firstLine="851"/>
        <w:jc w:val="both"/>
        <w:rPr>
          <w:szCs w:val="24"/>
        </w:rPr>
      </w:pPr>
      <w:r w:rsidRPr="00A11588">
        <w:rPr>
          <w:szCs w:val="24"/>
        </w:rPr>
        <w:t>5.15. sienų ir perdangų, besiribojančių su išore, šiltinimui (išlaidos perdangų, besiribojančių su stogu, šiltinimui yra tinkamos finansuoti išlaidos, jei nėra apšiltintas ar projektu nešiltinamas stogas);</w:t>
      </w:r>
    </w:p>
    <w:p w:rsidR="009A3952" w:rsidRPr="00A11588" w:rsidRDefault="009A3952" w:rsidP="009A3952">
      <w:pPr>
        <w:tabs>
          <w:tab w:val="left" w:pos="851"/>
          <w:tab w:val="left" w:pos="993"/>
        </w:tabs>
        <w:ind w:firstLine="851"/>
        <w:jc w:val="both"/>
        <w:rPr>
          <w:szCs w:val="24"/>
        </w:rPr>
      </w:pPr>
      <w:r w:rsidRPr="00A11588">
        <w:rPr>
          <w:szCs w:val="24"/>
        </w:rPr>
        <w:t>5.16. pertvarų šiltinimui gerinant šilumines patalpų charakteristikas;</w:t>
      </w:r>
    </w:p>
    <w:p w:rsidR="009A3952" w:rsidRPr="00A11588" w:rsidRDefault="009A3952" w:rsidP="009A3952">
      <w:pPr>
        <w:tabs>
          <w:tab w:val="left" w:pos="993"/>
        </w:tabs>
        <w:ind w:firstLine="851"/>
        <w:jc w:val="both"/>
        <w:rPr>
          <w:szCs w:val="24"/>
        </w:rPr>
      </w:pPr>
      <w:r w:rsidRPr="00A11588">
        <w:rPr>
          <w:szCs w:val="24"/>
        </w:rPr>
        <w:t>5.17. grindų šiltinimui virš rūsio ir grindų šiltinimui ant grunto;</w:t>
      </w:r>
    </w:p>
    <w:p w:rsidR="009A3952" w:rsidRPr="00A11588" w:rsidRDefault="009A3952" w:rsidP="009A3952">
      <w:pPr>
        <w:tabs>
          <w:tab w:val="left" w:pos="993"/>
        </w:tabs>
        <w:ind w:firstLine="851"/>
        <w:jc w:val="both"/>
        <w:rPr>
          <w:szCs w:val="24"/>
        </w:rPr>
      </w:pPr>
      <w:r w:rsidRPr="00A11588">
        <w:rPr>
          <w:szCs w:val="24"/>
        </w:rPr>
        <w:t>5.18. cokolio, pamatų šiltinimui;</w:t>
      </w:r>
    </w:p>
    <w:p w:rsidR="009A3952" w:rsidRPr="00A11588" w:rsidRDefault="009A3952" w:rsidP="009A3952">
      <w:pPr>
        <w:tabs>
          <w:tab w:val="left" w:pos="567"/>
          <w:tab w:val="left" w:pos="993"/>
        </w:tabs>
        <w:ind w:firstLine="851"/>
        <w:jc w:val="both"/>
        <w:rPr>
          <w:szCs w:val="24"/>
        </w:rPr>
      </w:pPr>
      <w:r w:rsidRPr="00A11588">
        <w:rPr>
          <w:szCs w:val="24"/>
        </w:rPr>
        <w:t>5.19. šilumogrąžos (rekuperacijos) įrenginių ir su tuo susijusių sistemų įrengimui bei esamų vėdinimo sistemų pritaikymui šilumogrąžai.</w:t>
      </w:r>
    </w:p>
    <w:p w:rsidR="009A3952" w:rsidRPr="00A11588" w:rsidRDefault="009A3952" w:rsidP="009A3952">
      <w:pPr>
        <w:tabs>
          <w:tab w:val="left" w:pos="993"/>
        </w:tabs>
        <w:ind w:firstLine="851"/>
        <w:jc w:val="both"/>
        <w:rPr>
          <w:szCs w:val="24"/>
        </w:rPr>
      </w:pPr>
      <w:r w:rsidRPr="00A11588">
        <w:rPr>
          <w:szCs w:val="24"/>
        </w:rPr>
        <w:t>6. Finansavimo krypčių, skirtų atsinaujinančių energijos šaltinių (saulės, vėjo, biokuro, geoterminės energijos ar kt.) panaudojimui pastatuose, tinkamos finansuoti yra išlaidos:</w:t>
      </w:r>
    </w:p>
    <w:p w:rsidR="009A3952" w:rsidRPr="00A11588" w:rsidRDefault="009A3952" w:rsidP="009A3952">
      <w:pPr>
        <w:tabs>
          <w:tab w:val="num" w:pos="0"/>
        </w:tabs>
        <w:ind w:firstLine="851"/>
        <w:jc w:val="both"/>
        <w:rPr>
          <w:i/>
          <w:szCs w:val="24"/>
        </w:rPr>
      </w:pPr>
      <w:r w:rsidRPr="00A11588">
        <w:rPr>
          <w:szCs w:val="24"/>
        </w:rPr>
        <w:t xml:space="preserve">6.1. mažo pajėgumo saulės elektrinių, skirtų elektros energijos gamybai savo poreikiams (ne pardavimui), ar saulės kolektorių, skirtų vandens šildymui ar šilumos palaikymui, diegimui: </w:t>
      </w:r>
    </w:p>
    <w:p w:rsidR="009A3952" w:rsidRPr="00A11588" w:rsidRDefault="009A3952" w:rsidP="009A3952">
      <w:pPr>
        <w:ind w:firstLine="851"/>
        <w:jc w:val="both"/>
        <w:rPr>
          <w:szCs w:val="24"/>
        </w:rPr>
      </w:pPr>
      <w:r w:rsidRPr="00A11588">
        <w:rPr>
          <w:szCs w:val="24"/>
        </w:rPr>
        <w:t xml:space="preserve">6.1.1. saulės plokštelinio ar vakuuminio kolektoriaus diegimui; </w:t>
      </w:r>
    </w:p>
    <w:p w:rsidR="009A3952" w:rsidRPr="00A11588" w:rsidRDefault="009A3952" w:rsidP="009A3952">
      <w:pPr>
        <w:ind w:firstLine="851"/>
        <w:jc w:val="both"/>
        <w:rPr>
          <w:szCs w:val="24"/>
        </w:rPr>
      </w:pPr>
      <w:r w:rsidRPr="00A11588">
        <w:rPr>
          <w:szCs w:val="24"/>
        </w:rPr>
        <w:t>6.1.2. saulės fotovoltinės elektrinės su arba be akumuliatorių;</w:t>
      </w:r>
    </w:p>
    <w:p w:rsidR="009A3952" w:rsidRPr="00A11588" w:rsidRDefault="009A3952" w:rsidP="009A3952">
      <w:pPr>
        <w:ind w:firstLine="851"/>
        <w:jc w:val="both"/>
        <w:rPr>
          <w:szCs w:val="24"/>
        </w:rPr>
      </w:pPr>
      <w:r w:rsidRPr="00A11588">
        <w:rPr>
          <w:szCs w:val="24"/>
        </w:rPr>
        <w:t>6.1.3. šildymo ir karšto vandens tinklų pritaikymui katilinėje ar šilumos punkte;</w:t>
      </w:r>
    </w:p>
    <w:p w:rsidR="009A3952" w:rsidRPr="00A11588" w:rsidRDefault="009A3952" w:rsidP="009A3952">
      <w:pPr>
        <w:ind w:firstLine="851"/>
        <w:jc w:val="both"/>
        <w:rPr>
          <w:szCs w:val="24"/>
        </w:rPr>
      </w:pPr>
      <w:r w:rsidRPr="00A11588">
        <w:rPr>
          <w:szCs w:val="24"/>
        </w:rPr>
        <w:t>6.1.4. kitai konkrečiam saulės kolektoriaus/elektrinės projekto diegimui reikalingai įrangai diegti;</w:t>
      </w:r>
    </w:p>
    <w:p w:rsidR="009A3952" w:rsidRPr="00A11588" w:rsidRDefault="009A3952" w:rsidP="009A3952">
      <w:pPr>
        <w:ind w:firstLine="851"/>
        <w:jc w:val="both"/>
        <w:rPr>
          <w:szCs w:val="24"/>
        </w:rPr>
      </w:pPr>
      <w:r w:rsidRPr="00A11588">
        <w:rPr>
          <w:szCs w:val="24"/>
        </w:rPr>
        <w:t>6.1.5. boilerių ir akumuliacinių talpų įrengimui, kai diegiamos saulės kolektorių sistemos;</w:t>
      </w:r>
    </w:p>
    <w:p w:rsidR="009A3952" w:rsidRPr="00A11588" w:rsidRDefault="009A3952" w:rsidP="009A3952">
      <w:pPr>
        <w:ind w:firstLine="851"/>
        <w:jc w:val="both"/>
        <w:rPr>
          <w:szCs w:val="24"/>
        </w:rPr>
      </w:pPr>
      <w:r w:rsidRPr="00A11588">
        <w:rPr>
          <w:szCs w:val="24"/>
        </w:rPr>
        <w:t xml:space="preserve">6.2. vėjo energijos šaltinių diegimui savo poreikiams (ne pardavimui): </w:t>
      </w:r>
    </w:p>
    <w:p w:rsidR="009A3952" w:rsidRPr="00A11588" w:rsidRDefault="009A3952" w:rsidP="009A3952">
      <w:pPr>
        <w:tabs>
          <w:tab w:val="left" w:pos="1134"/>
        </w:tabs>
        <w:ind w:firstLine="851"/>
        <w:jc w:val="both"/>
        <w:rPr>
          <w:szCs w:val="24"/>
        </w:rPr>
      </w:pPr>
      <w:r w:rsidRPr="00A11588">
        <w:rPr>
          <w:szCs w:val="24"/>
        </w:rPr>
        <w:t>6.2.1. vertikalios ašies nedidelių pajėgumų vėjo jėgainės su akumuliatoriumi (arba be akumuliatoriaus) diegimui;</w:t>
      </w:r>
    </w:p>
    <w:p w:rsidR="009A3952" w:rsidRPr="00A11588" w:rsidRDefault="009A3952" w:rsidP="009A3952">
      <w:pPr>
        <w:tabs>
          <w:tab w:val="left" w:pos="1134"/>
        </w:tabs>
        <w:ind w:firstLine="851"/>
        <w:jc w:val="both"/>
        <w:rPr>
          <w:szCs w:val="24"/>
        </w:rPr>
      </w:pPr>
      <w:r w:rsidRPr="00A11588">
        <w:rPr>
          <w:szCs w:val="24"/>
        </w:rPr>
        <w:t>6.2.2. horizontalios ašies nedidelių pajėgumų vėjo jėgainės su akumuliatoriumi (arba be akumuliatoriaus) diegimui;</w:t>
      </w:r>
    </w:p>
    <w:p w:rsidR="009A3952" w:rsidRPr="00A11588" w:rsidRDefault="009A3952" w:rsidP="009A3952">
      <w:pPr>
        <w:tabs>
          <w:tab w:val="left" w:pos="1134"/>
        </w:tabs>
        <w:ind w:firstLine="851"/>
        <w:jc w:val="both"/>
        <w:rPr>
          <w:szCs w:val="24"/>
        </w:rPr>
      </w:pPr>
      <w:r w:rsidRPr="00A11588">
        <w:rPr>
          <w:szCs w:val="24"/>
        </w:rPr>
        <w:t>6.2.3. elektros energijos tinklų pritaikymui;</w:t>
      </w:r>
    </w:p>
    <w:p w:rsidR="009A3952" w:rsidRPr="00A11588" w:rsidRDefault="009A3952" w:rsidP="009A3952">
      <w:pPr>
        <w:tabs>
          <w:tab w:val="left" w:pos="1134"/>
        </w:tabs>
        <w:ind w:firstLine="851"/>
        <w:jc w:val="both"/>
        <w:rPr>
          <w:szCs w:val="24"/>
        </w:rPr>
      </w:pPr>
      <w:r w:rsidRPr="00A11588">
        <w:rPr>
          <w:szCs w:val="24"/>
        </w:rPr>
        <w:t>6.2.4. kitai konkrečiam vėjo jėgainės projekto diegimui reikalingai įrangai diegti;</w:t>
      </w:r>
    </w:p>
    <w:p w:rsidR="009A3952" w:rsidRPr="00A11588" w:rsidRDefault="009A3952" w:rsidP="009A3952">
      <w:pPr>
        <w:tabs>
          <w:tab w:val="left" w:pos="1134"/>
        </w:tabs>
        <w:ind w:firstLine="851"/>
        <w:jc w:val="both"/>
        <w:rPr>
          <w:szCs w:val="24"/>
        </w:rPr>
      </w:pPr>
      <w:r w:rsidRPr="00A11588">
        <w:rPr>
          <w:szCs w:val="24"/>
        </w:rPr>
        <w:lastRenderedPageBreak/>
        <w:t>6.3. šilumos siurblių, skirtų karšto vandens ir šilumos energijos gamybai savo poreikiams (ne pardavimui), diegimui:</w:t>
      </w:r>
    </w:p>
    <w:p w:rsidR="009A3952" w:rsidRPr="00A11588" w:rsidRDefault="009A3952" w:rsidP="009A3952">
      <w:pPr>
        <w:ind w:firstLine="851"/>
        <w:jc w:val="both"/>
        <w:rPr>
          <w:szCs w:val="24"/>
        </w:rPr>
      </w:pPr>
      <w:r w:rsidRPr="00A11588">
        <w:rPr>
          <w:szCs w:val="24"/>
        </w:rPr>
        <w:t>6.3.1. šilumos siurblio diegimui;</w:t>
      </w:r>
    </w:p>
    <w:p w:rsidR="009A3952" w:rsidRPr="00A11588" w:rsidRDefault="009A3952" w:rsidP="009A3952">
      <w:pPr>
        <w:ind w:firstLine="851"/>
        <w:jc w:val="both"/>
        <w:rPr>
          <w:szCs w:val="24"/>
        </w:rPr>
      </w:pPr>
      <w:r w:rsidRPr="00A11588">
        <w:rPr>
          <w:szCs w:val="24"/>
        </w:rPr>
        <w:t>6.3.2. horizontalaus arba vertikalaus kolektoriaus diegimui;</w:t>
      </w:r>
    </w:p>
    <w:p w:rsidR="009A3952" w:rsidRPr="00A11588" w:rsidRDefault="009A3952" w:rsidP="009A3952">
      <w:pPr>
        <w:ind w:firstLine="851"/>
        <w:jc w:val="both"/>
        <w:rPr>
          <w:szCs w:val="24"/>
        </w:rPr>
      </w:pPr>
      <w:r w:rsidRPr="00A11588">
        <w:rPr>
          <w:szCs w:val="24"/>
        </w:rPr>
        <w:t>6.3.3. šildymo, karšto vandens sistemų pritaikymui katilinėje ar šilumos punkte;</w:t>
      </w:r>
    </w:p>
    <w:p w:rsidR="009A3952" w:rsidRPr="00A11588" w:rsidRDefault="009A3952" w:rsidP="009A3952">
      <w:pPr>
        <w:ind w:firstLine="851"/>
        <w:jc w:val="both"/>
        <w:rPr>
          <w:szCs w:val="24"/>
        </w:rPr>
      </w:pPr>
      <w:r w:rsidRPr="00A11588">
        <w:rPr>
          <w:szCs w:val="24"/>
        </w:rPr>
        <w:t>6.3.4. kitai konkrečiam projekto diegimui reikalingai įrangai diegti, įskaitant akumuliacines talpas ir boilerį;</w:t>
      </w:r>
    </w:p>
    <w:p w:rsidR="009A3952" w:rsidRPr="00A11588" w:rsidRDefault="009A3952" w:rsidP="009A3952">
      <w:pPr>
        <w:pStyle w:val="BodyTextIndent"/>
        <w:ind w:firstLine="851"/>
      </w:pPr>
      <w:r w:rsidRPr="00A11588">
        <w:t>6.4. katilų, kurie kaip pagrindinę kuro rūšį naudoja iškastinį kurą (mazutą, skalūnų alyvą, gamtines dujas, akmens anglį ar kt.) ar kitą aplinkai taršų energijos šaltinį, keitimui į biokurą naudojančius katilus pastatų šilumos sistemose:</w:t>
      </w:r>
    </w:p>
    <w:p w:rsidR="009A3952" w:rsidRPr="00A11588" w:rsidRDefault="009A3952" w:rsidP="009A3952">
      <w:pPr>
        <w:ind w:firstLine="851"/>
        <w:jc w:val="both"/>
        <w:rPr>
          <w:szCs w:val="24"/>
        </w:rPr>
      </w:pPr>
      <w:r w:rsidRPr="00A11588">
        <w:rPr>
          <w:szCs w:val="24"/>
        </w:rPr>
        <w:t>6.4.1. įrangai (katilui, dūmų valymo ir šalinimo, pelenų šalinimo įrangai, padavimo į pakurą įrangai, pakurai, akumuliacinei talpai, boileriui, ekonomaizeriui, katilo valdymo įrangai) ir kitai projekto diegimui reikalingai įrangai (jeigu pareiškėjas yra juridinis asmuo, prieš keisdamas katilą jis privalo senąjį atjungti nuo sistemos ir/ar išmontuoti);</w:t>
      </w:r>
    </w:p>
    <w:p w:rsidR="009A3952" w:rsidRPr="00A11588" w:rsidRDefault="009A3952" w:rsidP="009A3952">
      <w:pPr>
        <w:ind w:firstLine="851"/>
        <w:jc w:val="both"/>
        <w:rPr>
          <w:szCs w:val="24"/>
        </w:rPr>
      </w:pPr>
      <w:r w:rsidRPr="00A11588">
        <w:rPr>
          <w:szCs w:val="24"/>
        </w:rPr>
        <w:t>6.4.2. iškastinio kuro šildymo sistemos keitimui į biokuro krosneles ar židinius, kartu įrengiant karšto oro skirstymo sistemą, jei pastate nenaudojama kita šildymo sistema;</w:t>
      </w:r>
    </w:p>
    <w:p w:rsidR="009A3952" w:rsidRPr="00A11588" w:rsidRDefault="009A3952" w:rsidP="009A3952">
      <w:pPr>
        <w:ind w:firstLine="851"/>
        <w:jc w:val="both"/>
        <w:rPr>
          <w:szCs w:val="24"/>
        </w:rPr>
      </w:pPr>
      <w:r w:rsidRPr="00A11588">
        <w:rPr>
          <w:szCs w:val="24"/>
        </w:rPr>
        <w:t>6.4.3. kieto kuro katilų atskirų komponentų (degiklių ir kt.) įrengimui, kai katilas nėra keičiamas, pereinant nuo iškastinio kuro šildymo sistemos prie biokuro;</w:t>
      </w:r>
    </w:p>
    <w:p w:rsidR="009A3952" w:rsidRPr="00A11588" w:rsidRDefault="009A3952" w:rsidP="009A3952">
      <w:pPr>
        <w:ind w:firstLine="851"/>
        <w:jc w:val="both"/>
        <w:rPr>
          <w:szCs w:val="24"/>
        </w:rPr>
      </w:pPr>
      <w:r w:rsidRPr="00A11588">
        <w:rPr>
          <w:szCs w:val="24"/>
        </w:rPr>
        <w:t>6.4.4. medžiagoms, montavimo ir kitiems darbams (taip pat ir katilų demontavimo), kurie susiję su 6.4.1 papunktyje nurodytos įrangos diegimu (dūmų kanalų ir kamino įrengimas; katilo ir jo įrangos montavimo, paleidimo ir derinimo darbai);</w:t>
      </w:r>
    </w:p>
    <w:p w:rsidR="009A3952" w:rsidRPr="00A11588" w:rsidRDefault="009A3952" w:rsidP="009A3952">
      <w:pPr>
        <w:ind w:firstLine="851"/>
        <w:jc w:val="both"/>
        <w:rPr>
          <w:szCs w:val="24"/>
        </w:rPr>
      </w:pPr>
      <w:r w:rsidRPr="00A11588">
        <w:rPr>
          <w:szCs w:val="24"/>
        </w:rPr>
        <w:t>6.4.5. kuro transportavimo įrangai, statybos darbams, šilumos tinklų įrengimui ir (ar) pertvarkymui, kuro sandėlio ar kitų statinių, reikalingų įrangai eksploatuoti, įrengimui (taikoma didelės ir vidutinės apimties projektų atveju);</w:t>
      </w:r>
    </w:p>
    <w:p w:rsidR="009A3952" w:rsidRPr="00A11588" w:rsidRDefault="009A3952" w:rsidP="009A3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rPr>
      </w:pPr>
      <w:r w:rsidRPr="00A11588">
        <w:rPr>
          <w:szCs w:val="24"/>
        </w:rPr>
        <w:t>6.5. šilumos ir energijos apskaitos prietaisams ir kitai įrangai, kuri reikalinga šiems prietaisams įrengti.</w:t>
      </w:r>
    </w:p>
    <w:p w:rsidR="009A3952" w:rsidRPr="00A11588" w:rsidRDefault="009A3952" w:rsidP="009A3952">
      <w:pPr>
        <w:tabs>
          <w:tab w:val="left" w:pos="426"/>
          <w:tab w:val="left" w:pos="567"/>
        </w:tabs>
        <w:ind w:firstLine="851"/>
        <w:jc w:val="both"/>
        <w:rPr>
          <w:szCs w:val="24"/>
        </w:rPr>
      </w:pPr>
      <w:r w:rsidRPr="00A11588">
        <w:rPr>
          <w:szCs w:val="24"/>
        </w:rPr>
        <w:t>7. Finansavimo krypties, skirtos biokuro ruošos iš miško kirtimo atliekų modernizavimui, kompensuojant įrangos įsigijimą biokuro gamybai, tinkamos finansuoti išlaidos yra:</w:t>
      </w:r>
    </w:p>
    <w:p w:rsidR="009A3952" w:rsidRPr="00A11588" w:rsidRDefault="009A3952" w:rsidP="009A3952">
      <w:pPr>
        <w:tabs>
          <w:tab w:val="left" w:pos="426"/>
          <w:tab w:val="left" w:pos="567"/>
        </w:tabs>
        <w:ind w:firstLine="851"/>
        <w:jc w:val="both"/>
        <w:rPr>
          <w:szCs w:val="24"/>
        </w:rPr>
      </w:pPr>
      <w:r w:rsidRPr="00A11588">
        <w:rPr>
          <w:szCs w:val="24"/>
        </w:rPr>
        <w:t>7.1. miško kirtimo atliekų, medžių ir (ar) krūmų pjovimo ir skiedrų ruošimo kombainai;</w:t>
      </w:r>
    </w:p>
    <w:p w:rsidR="009A3952" w:rsidRPr="00A11588" w:rsidRDefault="009A3952" w:rsidP="009A3952">
      <w:pPr>
        <w:tabs>
          <w:tab w:val="left" w:pos="426"/>
          <w:tab w:val="left" w:pos="567"/>
        </w:tabs>
        <w:ind w:firstLine="851"/>
        <w:jc w:val="both"/>
        <w:rPr>
          <w:szCs w:val="24"/>
        </w:rPr>
      </w:pPr>
      <w:r w:rsidRPr="00A11588">
        <w:rPr>
          <w:szCs w:val="24"/>
        </w:rPr>
        <w:t>7.2. mechanizmai šakoms į rulonus presuoti;</w:t>
      </w:r>
    </w:p>
    <w:p w:rsidR="009A3952" w:rsidRPr="00A11588" w:rsidRDefault="009A3952" w:rsidP="009A3952">
      <w:pPr>
        <w:tabs>
          <w:tab w:val="left" w:pos="426"/>
          <w:tab w:val="left" w:pos="567"/>
        </w:tabs>
        <w:ind w:firstLine="851"/>
        <w:jc w:val="both"/>
        <w:rPr>
          <w:szCs w:val="24"/>
        </w:rPr>
      </w:pPr>
      <w:r w:rsidRPr="00A11588">
        <w:rPr>
          <w:szCs w:val="24"/>
        </w:rPr>
        <w:t>7.3. medienos smulkintuvai (kapoklės);</w:t>
      </w:r>
    </w:p>
    <w:p w:rsidR="009A3952" w:rsidRPr="00A11588" w:rsidRDefault="009A3952" w:rsidP="009A3952">
      <w:pPr>
        <w:tabs>
          <w:tab w:val="left" w:pos="426"/>
          <w:tab w:val="left" w:pos="567"/>
        </w:tabs>
        <w:ind w:firstLine="851"/>
        <w:jc w:val="both"/>
        <w:rPr>
          <w:szCs w:val="24"/>
        </w:rPr>
      </w:pPr>
      <w:r w:rsidRPr="00A11588">
        <w:rPr>
          <w:szCs w:val="24"/>
        </w:rPr>
        <w:t>7.4. miško kirtimo atliekų krovimo griebtuvai;</w:t>
      </w:r>
    </w:p>
    <w:p w:rsidR="009A3952" w:rsidRPr="00A11588" w:rsidRDefault="009A3952" w:rsidP="009A3952">
      <w:pPr>
        <w:tabs>
          <w:tab w:val="left" w:pos="426"/>
          <w:tab w:val="left" w:pos="567"/>
        </w:tabs>
        <w:ind w:firstLine="851"/>
        <w:jc w:val="both"/>
        <w:rPr>
          <w:szCs w:val="24"/>
        </w:rPr>
      </w:pPr>
      <w:r w:rsidRPr="00A11588">
        <w:rPr>
          <w:szCs w:val="24"/>
        </w:rPr>
        <w:t>7.5. smulkių medžių kirtimo žirklės;</w:t>
      </w:r>
    </w:p>
    <w:p w:rsidR="009A3952" w:rsidRPr="00A11588" w:rsidRDefault="009A3952" w:rsidP="009A3952">
      <w:pPr>
        <w:tabs>
          <w:tab w:val="left" w:pos="426"/>
          <w:tab w:val="left" w:pos="567"/>
        </w:tabs>
        <w:ind w:firstLine="851"/>
        <w:jc w:val="both"/>
        <w:rPr>
          <w:szCs w:val="24"/>
        </w:rPr>
      </w:pPr>
      <w:r w:rsidRPr="00A11588">
        <w:rPr>
          <w:szCs w:val="24"/>
        </w:rPr>
        <w:t>7.6. savikrovės priekabos, skirtos biokuro žaliavos paruošimui ir išvežimui;</w:t>
      </w:r>
    </w:p>
    <w:p w:rsidR="009A3952" w:rsidRPr="00A11588" w:rsidRDefault="009A3952" w:rsidP="009A3952">
      <w:pPr>
        <w:tabs>
          <w:tab w:val="left" w:pos="426"/>
          <w:tab w:val="left" w:pos="567"/>
        </w:tabs>
        <w:ind w:firstLine="851"/>
        <w:jc w:val="both"/>
        <w:rPr>
          <w:szCs w:val="24"/>
        </w:rPr>
      </w:pPr>
      <w:r w:rsidRPr="00A11588">
        <w:rPr>
          <w:szCs w:val="24"/>
        </w:rPr>
        <w:t>7.7. specialus popierius, skirtas miško kirtimo atliekų uždengimui;</w:t>
      </w:r>
    </w:p>
    <w:p w:rsidR="009A3952" w:rsidRPr="00A11588" w:rsidRDefault="009A3952" w:rsidP="009A3952">
      <w:pPr>
        <w:tabs>
          <w:tab w:val="left" w:pos="426"/>
          <w:tab w:val="left" w:pos="567"/>
        </w:tabs>
        <w:ind w:firstLine="851"/>
        <w:jc w:val="both"/>
        <w:rPr>
          <w:szCs w:val="24"/>
        </w:rPr>
      </w:pPr>
      <w:r w:rsidRPr="00A11588">
        <w:rPr>
          <w:szCs w:val="24"/>
        </w:rPr>
        <w:t>7.8. kiti įrenginiai, skirti biokuro iš miško kirtimo atliekų ruošimui.</w:t>
      </w:r>
    </w:p>
    <w:p w:rsidR="009A3952" w:rsidRPr="00A11588" w:rsidRDefault="009A3952" w:rsidP="009A3952">
      <w:pPr>
        <w:ind w:firstLine="851"/>
        <w:jc w:val="both"/>
        <w:rPr>
          <w:color w:val="000000"/>
          <w:szCs w:val="24"/>
        </w:rPr>
      </w:pPr>
      <w:r w:rsidRPr="00A11588">
        <w:rPr>
          <w:szCs w:val="24"/>
        </w:rPr>
        <w:t>8. Finansavimo krypties, skirtos b</w:t>
      </w:r>
      <w:r w:rsidRPr="00A11588">
        <w:rPr>
          <w:color w:val="000000"/>
          <w:szCs w:val="24"/>
        </w:rPr>
        <w:t>iokuro katilų įrengimui, pakeičiant nusidėvėjusius biokuro katilus naujais, tinkamos išlaidos yra:</w:t>
      </w:r>
    </w:p>
    <w:p w:rsidR="009A3952" w:rsidRPr="00A11588" w:rsidRDefault="009A3952" w:rsidP="009A3952">
      <w:pPr>
        <w:ind w:firstLine="851"/>
        <w:jc w:val="both"/>
        <w:rPr>
          <w:color w:val="000000"/>
          <w:szCs w:val="24"/>
        </w:rPr>
      </w:pPr>
      <w:r w:rsidRPr="00A11588">
        <w:rPr>
          <w:szCs w:val="24"/>
        </w:rPr>
        <w:t>8.1. nusidėvėjusių biokuro katilų įrangos keitimui nauja biokuro katilų įranga (katilas, dūmų valymo ir šalinimo, pelenų šalinimo įranga, kuro transportavimo, padavimo į pakurą įranga, pakura, akumuliacinė talpa, boileris, ekonomaizeris, katilo valdymo įranga) ir kita projekto diegimui reikalinga įranga;</w:t>
      </w:r>
    </w:p>
    <w:p w:rsidR="009A3952" w:rsidRPr="00A11588" w:rsidRDefault="009A3952" w:rsidP="009A3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rPr>
      </w:pPr>
      <w:r w:rsidRPr="00A11588">
        <w:rPr>
          <w:szCs w:val="24"/>
        </w:rPr>
        <w:t>8.2. medžiagos, montavimo ir kiti darbai (taip pat ir katilo demontavimo), susiję su 8.1 papunktyje nurodytos įrangos diegimu (šilumos tinklų pertvarkymas; katilo ir jo įrangos montavimo, paleidimo ir derinimo darbai);</w:t>
      </w:r>
    </w:p>
    <w:p w:rsidR="009A3952" w:rsidRPr="00A11588" w:rsidRDefault="009A3952" w:rsidP="009A3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rPr>
      </w:pPr>
      <w:r w:rsidRPr="00A11588">
        <w:rPr>
          <w:szCs w:val="24"/>
        </w:rPr>
        <w:t>8.3. šilumos ir energijos apskaitos prietaisai ir kita įranga, reikalinga šiems prietaisams įrengti.</w:t>
      </w:r>
    </w:p>
    <w:p w:rsidR="009A3952" w:rsidRPr="00A11588" w:rsidRDefault="009A3952" w:rsidP="009A3952">
      <w:pPr>
        <w:ind w:firstLine="851"/>
        <w:jc w:val="both"/>
        <w:rPr>
          <w:color w:val="000000"/>
          <w:szCs w:val="24"/>
        </w:rPr>
      </w:pPr>
      <w:r w:rsidRPr="00A11588">
        <w:rPr>
          <w:color w:val="000000"/>
          <w:szCs w:val="24"/>
        </w:rPr>
        <w:t>9. Finansavimo krypties, skirtos vidaus vandenų viešojo keleivinio transporto ir infrastruktūros plėtrai, sumažinant keleivinių automobilių transporto srautus, tinkamos finansuoti yra išlaidos:</w:t>
      </w:r>
    </w:p>
    <w:p w:rsidR="009A3952" w:rsidRPr="00A11588" w:rsidRDefault="009A3952" w:rsidP="009A3952">
      <w:pPr>
        <w:ind w:firstLine="851"/>
        <w:jc w:val="both"/>
        <w:rPr>
          <w:color w:val="000000"/>
          <w:szCs w:val="24"/>
        </w:rPr>
      </w:pPr>
      <w:r w:rsidRPr="00A11588">
        <w:rPr>
          <w:color w:val="000000"/>
          <w:szCs w:val="24"/>
        </w:rPr>
        <w:t>9.1. vandens transporto įsigijimui;</w:t>
      </w:r>
    </w:p>
    <w:p w:rsidR="009A3952" w:rsidRPr="00A11588" w:rsidRDefault="009A3952" w:rsidP="009A3952">
      <w:pPr>
        <w:ind w:firstLine="851"/>
        <w:jc w:val="both"/>
        <w:rPr>
          <w:color w:val="000000"/>
          <w:szCs w:val="24"/>
        </w:rPr>
      </w:pPr>
      <w:r w:rsidRPr="00A11588">
        <w:rPr>
          <w:color w:val="000000"/>
          <w:szCs w:val="24"/>
        </w:rPr>
        <w:lastRenderedPageBreak/>
        <w:t>9.2. vandens transporto atnaujinimui ar remontui;</w:t>
      </w:r>
    </w:p>
    <w:p w:rsidR="009A3952" w:rsidRPr="00A11588" w:rsidRDefault="009A3952" w:rsidP="009A3952">
      <w:pPr>
        <w:ind w:firstLine="851"/>
        <w:jc w:val="both"/>
        <w:rPr>
          <w:color w:val="000000"/>
          <w:szCs w:val="24"/>
        </w:rPr>
      </w:pPr>
      <w:r w:rsidRPr="00A11588">
        <w:rPr>
          <w:color w:val="000000"/>
          <w:szCs w:val="24"/>
        </w:rPr>
        <w:t>9.3. prieplaukos ir krantinės akvatorijos sutvarkymui;</w:t>
      </w:r>
    </w:p>
    <w:p w:rsidR="009A3952" w:rsidRPr="00A11588" w:rsidRDefault="009A3952" w:rsidP="009A3952">
      <w:pPr>
        <w:ind w:firstLine="851"/>
        <w:jc w:val="both"/>
        <w:rPr>
          <w:color w:val="000000"/>
          <w:szCs w:val="24"/>
        </w:rPr>
      </w:pPr>
      <w:r w:rsidRPr="00A11588">
        <w:rPr>
          <w:color w:val="000000"/>
          <w:szCs w:val="24"/>
        </w:rPr>
        <w:t>9.4. prieplaukos įrengimui ar remontui;</w:t>
      </w:r>
    </w:p>
    <w:p w:rsidR="009A3952" w:rsidRPr="00A11588" w:rsidRDefault="009A3952" w:rsidP="009A3952">
      <w:pPr>
        <w:ind w:firstLine="851"/>
        <w:jc w:val="both"/>
        <w:rPr>
          <w:color w:val="000000"/>
          <w:szCs w:val="24"/>
        </w:rPr>
      </w:pPr>
      <w:r w:rsidRPr="00A11588">
        <w:rPr>
          <w:color w:val="000000"/>
          <w:szCs w:val="24"/>
        </w:rPr>
        <w:t>9.5. krantinės, esančios uosto ar prieplaukos teritorijoje, įrengimui ar atnaujinimui;</w:t>
      </w:r>
    </w:p>
    <w:p w:rsidR="009A3952" w:rsidRPr="00A11588" w:rsidRDefault="009A3952" w:rsidP="009A3952">
      <w:pPr>
        <w:ind w:firstLine="851"/>
        <w:jc w:val="both"/>
        <w:rPr>
          <w:color w:val="000000"/>
          <w:szCs w:val="24"/>
        </w:rPr>
      </w:pPr>
      <w:r w:rsidRPr="00A11588">
        <w:rPr>
          <w:color w:val="000000"/>
          <w:szCs w:val="24"/>
        </w:rPr>
        <w:t>9.6. gelbėjimo ir priešgaisrinės įrangos prieplaukoje įrengimui;</w:t>
      </w:r>
    </w:p>
    <w:p w:rsidR="009A3952" w:rsidRPr="00A11588" w:rsidRDefault="009A3952" w:rsidP="009A3952">
      <w:pPr>
        <w:ind w:firstLine="851"/>
        <w:jc w:val="both"/>
        <w:rPr>
          <w:color w:val="000000"/>
          <w:szCs w:val="24"/>
        </w:rPr>
      </w:pPr>
      <w:r w:rsidRPr="00A11588">
        <w:rPr>
          <w:color w:val="000000"/>
          <w:szCs w:val="24"/>
        </w:rPr>
        <w:t>9.7. krantinės saugiam keleivių su negalia įlaipinimui/išlaipinimui pritaikymui.</w:t>
      </w:r>
    </w:p>
    <w:p w:rsidR="009A3952" w:rsidRPr="00A11588" w:rsidRDefault="009A3952" w:rsidP="009A3952">
      <w:pPr>
        <w:ind w:firstLine="851"/>
        <w:jc w:val="both"/>
        <w:rPr>
          <w:color w:val="000000"/>
          <w:szCs w:val="24"/>
        </w:rPr>
      </w:pPr>
      <w:r w:rsidRPr="00A11588">
        <w:rPr>
          <w:color w:val="000000"/>
          <w:szCs w:val="24"/>
        </w:rPr>
        <w:t xml:space="preserve">10. Finansavimo krypčių, skirtų informaciniams ir tiriamiesiems klimato kaitos projektams įgyvendinti, tinkamos finansuoti yra: </w:t>
      </w:r>
    </w:p>
    <w:p w:rsidR="009A3952" w:rsidRPr="00A11588" w:rsidRDefault="009A3952" w:rsidP="009A3952">
      <w:pPr>
        <w:ind w:firstLine="851"/>
        <w:jc w:val="both"/>
        <w:rPr>
          <w:szCs w:val="24"/>
        </w:rPr>
      </w:pPr>
      <w:r w:rsidRPr="00A11588">
        <w:rPr>
          <w:szCs w:val="24"/>
        </w:rPr>
        <w:t>10.1. išlaidos, skirtos numatytoms veikloms vykdyti:</w:t>
      </w:r>
    </w:p>
    <w:p w:rsidR="009A3952" w:rsidRPr="00A11588" w:rsidRDefault="009A3952" w:rsidP="009A3952">
      <w:pPr>
        <w:ind w:firstLine="851"/>
        <w:jc w:val="both"/>
        <w:rPr>
          <w:szCs w:val="24"/>
        </w:rPr>
      </w:pPr>
      <w:r w:rsidRPr="00A11588">
        <w:rPr>
          <w:szCs w:val="24"/>
        </w:rPr>
        <w:t xml:space="preserve">10.1.1. honorarai pranešėjams, ekspertams, jų socialinio draudimo įmokos; </w:t>
      </w:r>
    </w:p>
    <w:p w:rsidR="009A3952" w:rsidRPr="00A11588" w:rsidRDefault="009A3952" w:rsidP="009A3952">
      <w:pPr>
        <w:ind w:firstLine="851"/>
        <w:jc w:val="both"/>
        <w:rPr>
          <w:szCs w:val="24"/>
        </w:rPr>
      </w:pPr>
      <w:r w:rsidRPr="00A11588">
        <w:rPr>
          <w:szCs w:val="24"/>
        </w:rPr>
        <w:t xml:space="preserve">10.1.2. darbo užmokesčio išlaidos, susijusios su projekto veiklų įgyvendinimu, ir su darbo užmokesčiu susijusios išlaidos; </w:t>
      </w:r>
    </w:p>
    <w:p w:rsidR="009A3952" w:rsidRPr="00A11588" w:rsidRDefault="009A3952" w:rsidP="009A3952">
      <w:pPr>
        <w:ind w:firstLine="851"/>
        <w:jc w:val="both"/>
        <w:rPr>
          <w:szCs w:val="24"/>
        </w:rPr>
      </w:pPr>
      <w:r w:rsidRPr="00A11588">
        <w:rPr>
          <w:szCs w:val="24"/>
        </w:rPr>
        <w:t xml:space="preserve">10.1.3. atitinkančių rinkos kainas paslaugų (ekspertų, pranešėjų paslaugų, renginių organizavimo, maitinimo, transporto, įrangos renginiams nuomos ir panašiai) pirkimo išlaidos; </w:t>
      </w:r>
    </w:p>
    <w:p w:rsidR="009A3952" w:rsidRPr="00A11588" w:rsidRDefault="009A3952" w:rsidP="009A3952">
      <w:pPr>
        <w:ind w:firstLine="851"/>
        <w:jc w:val="both"/>
        <w:rPr>
          <w:szCs w:val="24"/>
        </w:rPr>
      </w:pPr>
      <w:r w:rsidRPr="00A11588">
        <w:rPr>
          <w:szCs w:val="24"/>
        </w:rPr>
        <w:t xml:space="preserve">10.1.4. įrangos įsigijimo išlaidos, jeigu tai yra projekto sudedamoji dalis; </w:t>
      </w:r>
    </w:p>
    <w:p w:rsidR="009A3952" w:rsidRPr="00A11588" w:rsidRDefault="009A3952" w:rsidP="009A3952">
      <w:pPr>
        <w:ind w:firstLine="851"/>
        <w:jc w:val="both"/>
        <w:rPr>
          <w:szCs w:val="24"/>
        </w:rPr>
      </w:pPr>
      <w:r w:rsidRPr="00A11588">
        <w:rPr>
          <w:szCs w:val="24"/>
        </w:rPr>
        <w:t xml:space="preserve">10.1.5. darbų atlikimo (rangos) išlaidos, jeigu tai yra projekto sudedamoji dalis; </w:t>
      </w:r>
    </w:p>
    <w:p w:rsidR="009A3952" w:rsidRPr="00A11588" w:rsidRDefault="009A3952" w:rsidP="009A3952">
      <w:pPr>
        <w:ind w:firstLine="851"/>
        <w:jc w:val="both"/>
        <w:rPr>
          <w:szCs w:val="24"/>
        </w:rPr>
      </w:pPr>
      <w:r w:rsidRPr="00A11588">
        <w:rPr>
          <w:szCs w:val="24"/>
        </w:rPr>
        <w:t>10.1.6. su projekto viešinimu susijusios išlaidos (straipsniai, plakatai, lankstinukai ir panašiai);</w:t>
      </w:r>
    </w:p>
    <w:p w:rsidR="009A3952" w:rsidRPr="00A11588" w:rsidRDefault="009A3952" w:rsidP="009A3952">
      <w:pPr>
        <w:ind w:firstLine="851"/>
        <w:jc w:val="both"/>
        <w:rPr>
          <w:szCs w:val="24"/>
        </w:rPr>
      </w:pPr>
      <w:r w:rsidRPr="00A11588">
        <w:rPr>
          <w:szCs w:val="24"/>
        </w:rPr>
        <w:t>10.1.7. kitos išlaidos, skirtos numatytoms veikloms vykdyti;</w:t>
      </w:r>
    </w:p>
    <w:p w:rsidR="009A3952" w:rsidRPr="00A11588" w:rsidRDefault="009A3952" w:rsidP="009A3952">
      <w:pPr>
        <w:ind w:firstLine="851"/>
        <w:jc w:val="both"/>
        <w:rPr>
          <w:szCs w:val="24"/>
        </w:rPr>
      </w:pPr>
      <w:r w:rsidRPr="00A11588">
        <w:rPr>
          <w:szCs w:val="24"/>
        </w:rPr>
        <w:t>10.2. administravimo išlaidos: projekto vadovo, koordinatoriaus, finansininko ir panašus faktinis darbo užmokestis, jų socialinio draudimo įmokos ir kitos su darbo užmokesčiu susijusios išlaidos, jeigu jos apskaičiuotos ir išmokėtos už faktinį darbo vykdant projektą laiką. Darbo užmokesčio išlaidas rekomenduojama skaičiuoti nuo išdirbto laiko (darbuotojo darbo vykdant projektą laikas valandomis nuo bendro darbuotojo darbo laiko).</w:t>
      </w:r>
      <w:r w:rsidRPr="00A11588">
        <w:rPr>
          <w:i/>
          <w:iCs/>
          <w:szCs w:val="24"/>
        </w:rPr>
        <w:t xml:space="preserve"> </w:t>
      </w:r>
      <w:r w:rsidRPr="00A11588">
        <w:rPr>
          <w:szCs w:val="24"/>
        </w:rPr>
        <w:t>Projekto administravimo išlaidos negali viršyti 10</w:t>
      </w:r>
      <w:r w:rsidRPr="00A11588">
        <w:rPr>
          <w:color w:val="FF0000"/>
          <w:szCs w:val="24"/>
        </w:rPr>
        <w:t xml:space="preserve"> </w:t>
      </w:r>
      <w:r w:rsidRPr="00A11588">
        <w:rPr>
          <w:szCs w:val="24"/>
        </w:rPr>
        <w:t>procentų Klimato kaitos specialiosios programos lėšomis finansuojamos projekto dalies vertės.</w:t>
      </w:r>
    </w:p>
    <w:p w:rsidR="009A3952" w:rsidRPr="00A11588" w:rsidRDefault="009A3952" w:rsidP="009A3952">
      <w:pPr>
        <w:ind w:firstLine="851"/>
        <w:jc w:val="both"/>
        <w:rPr>
          <w:szCs w:val="24"/>
        </w:rPr>
      </w:pPr>
    </w:p>
    <w:p w:rsidR="009A3952" w:rsidRPr="00A11588" w:rsidRDefault="009A3952" w:rsidP="009A3952">
      <w:pPr>
        <w:jc w:val="center"/>
        <w:rPr>
          <w:szCs w:val="24"/>
        </w:rPr>
      </w:pPr>
      <w:r w:rsidRPr="00A11588">
        <w:rPr>
          <w:szCs w:val="24"/>
        </w:rPr>
        <w:t>_____________________</w:t>
      </w:r>
    </w:p>
    <w:p w:rsidR="009A3952" w:rsidRPr="00A11588" w:rsidRDefault="009A3952">
      <w:pPr>
        <w:rPr>
          <w:szCs w:val="24"/>
          <w:lang w:eastAsia="lt-LT"/>
        </w:rPr>
      </w:pPr>
    </w:p>
    <w:sectPr w:rsidR="009A3952" w:rsidRPr="00A11588">
      <w:headerReference w:type="default" r:id="rId8"/>
      <w:pgSz w:w="12240" w:h="15840"/>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61A" w:rsidRDefault="0050361A">
      <w:pPr>
        <w:rPr>
          <w:sz w:val="22"/>
          <w:szCs w:val="22"/>
          <w:lang w:eastAsia="lt-LT"/>
        </w:rPr>
      </w:pPr>
      <w:r>
        <w:rPr>
          <w:sz w:val="22"/>
          <w:szCs w:val="22"/>
          <w:lang w:eastAsia="lt-LT"/>
        </w:rPr>
        <w:separator/>
      </w:r>
    </w:p>
  </w:endnote>
  <w:endnote w:type="continuationSeparator" w:id="0">
    <w:p w:rsidR="0050361A" w:rsidRDefault="0050361A">
      <w:pPr>
        <w:rPr>
          <w:sz w:val="22"/>
          <w:szCs w:val="22"/>
          <w:lang w:eastAsia="lt-LT"/>
        </w:rPr>
      </w:pPr>
      <w:r>
        <w:rPr>
          <w:sz w:val="22"/>
          <w:szCs w:val="22"/>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61A" w:rsidRDefault="0050361A">
      <w:pPr>
        <w:rPr>
          <w:sz w:val="22"/>
          <w:szCs w:val="22"/>
          <w:lang w:eastAsia="lt-LT"/>
        </w:rPr>
      </w:pPr>
      <w:r>
        <w:rPr>
          <w:sz w:val="22"/>
          <w:szCs w:val="22"/>
          <w:lang w:eastAsia="lt-LT"/>
        </w:rPr>
        <w:separator/>
      </w:r>
    </w:p>
  </w:footnote>
  <w:footnote w:type="continuationSeparator" w:id="0">
    <w:p w:rsidR="0050361A" w:rsidRDefault="0050361A">
      <w:pPr>
        <w:rPr>
          <w:sz w:val="22"/>
          <w:szCs w:val="22"/>
          <w:lang w:eastAsia="lt-LT"/>
        </w:rPr>
      </w:pPr>
      <w:r>
        <w:rPr>
          <w:sz w:val="22"/>
          <w:szCs w:val="22"/>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FB2" w:rsidRDefault="00346FB2">
    <w:pPr>
      <w:tabs>
        <w:tab w:val="center" w:pos="4819"/>
        <w:tab w:val="right" w:pos="9638"/>
      </w:tabs>
      <w:ind w:left="8222"/>
      <w:rPr>
        <w:b/>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72C"/>
    <w:rsid w:val="0020772C"/>
    <w:rsid w:val="00346FB2"/>
    <w:rsid w:val="00424BB5"/>
    <w:rsid w:val="004C3D0C"/>
    <w:rsid w:val="0050361A"/>
    <w:rsid w:val="00651E54"/>
    <w:rsid w:val="0083024E"/>
    <w:rsid w:val="008F73BC"/>
    <w:rsid w:val="009A3952"/>
    <w:rsid w:val="00A11588"/>
    <w:rsid w:val="00E06454"/>
    <w:rsid w:val="00F02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54BA07-CC04-4DB6-9249-8EE59D03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ListParagraph">
    <w:name w:val="List Paragraph"/>
    <w:basedOn w:val="Normal"/>
    <w:uiPriority w:val="34"/>
    <w:qFormat/>
    <w:rsid w:val="009A3952"/>
    <w:pPr>
      <w:spacing w:after="200" w:line="276" w:lineRule="auto"/>
      <w:ind w:left="720"/>
      <w:contextualSpacing/>
    </w:pPr>
    <w:rPr>
      <w:rFonts w:asciiTheme="minorHAnsi" w:eastAsiaTheme="minorHAnsi" w:hAnsiTheme="minorHAnsi" w:cstheme="minorBidi"/>
      <w:sz w:val="22"/>
      <w:szCs w:val="22"/>
      <w:lang w:val="en-US"/>
    </w:rPr>
  </w:style>
  <w:style w:type="paragraph" w:styleId="BodyTextIndent">
    <w:name w:val="Body Text Indent"/>
    <w:basedOn w:val="Normal"/>
    <w:link w:val="BodyTextIndentChar"/>
    <w:rsid w:val="009A3952"/>
    <w:pPr>
      <w:ind w:firstLine="720"/>
      <w:jc w:val="both"/>
    </w:pPr>
    <w:rPr>
      <w:szCs w:val="24"/>
    </w:rPr>
  </w:style>
  <w:style w:type="character" w:customStyle="1" w:styleId="BodyTextIndentChar">
    <w:name w:val="Body Text Indent Char"/>
    <w:basedOn w:val="DefaultParagraphFont"/>
    <w:link w:val="BodyTextIndent"/>
    <w:rsid w:val="009A3952"/>
    <w:rPr>
      <w:szCs w:val="24"/>
    </w:rPr>
  </w:style>
  <w:style w:type="paragraph" w:styleId="FootnoteText">
    <w:name w:val="footnote text"/>
    <w:basedOn w:val="Normal"/>
    <w:link w:val="FootnoteTextChar"/>
    <w:unhideWhenUsed/>
    <w:rsid w:val="009A3952"/>
    <w:rPr>
      <w:sz w:val="20"/>
      <w:lang w:val="en-GB"/>
    </w:rPr>
  </w:style>
  <w:style w:type="character" w:customStyle="1" w:styleId="FootnoteTextChar">
    <w:name w:val="Footnote Text Char"/>
    <w:basedOn w:val="DefaultParagraphFont"/>
    <w:link w:val="FootnoteText"/>
    <w:rsid w:val="009A3952"/>
    <w:rPr>
      <w:sz w:val="20"/>
      <w:lang w:val="en-GB"/>
    </w:rPr>
  </w:style>
  <w:style w:type="character" w:customStyle="1" w:styleId="FontStyle16">
    <w:name w:val="Font Style16"/>
    <w:uiPriority w:val="99"/>
    <w:rsid w:val="009A3952"/>
    <w:rPr>
      <w:rFonts w:ascii="Times New Roman" w:hAnsi="Times New Roman" w:cs="Times New Roman"/>
      <w:b/>
      <w:bCs/>
      <w:sz w:val="22"/>
      <w:szCs w:val="22"/>
    </w:rPr>
  </w:style>
  <w:style w:type="character" w:customStyle="1" w:styleId="quatationtext">
    <w:name w:val="quatation_text"/>
    <w:rsid w:val="009A3952"/>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303439">
      <w:bodyDiv w:val="1"/>
      <w:marLeft w:val="0"/>
      <w:marRight w:val="0"/>
      <w:marTop w:val="0"/>
      <w:marBottom w:val="0"/>
      <w:divBdr>
        <w:top w:val="none" w:sz="0" w:space="0" w:color="auto"/>
        <w:left w:val="none" w:sz="0" w:space="0" w:color="auto"/>
        <w:bottom w:val="none" w:sz="0" w:space="0" w:color="auto"/>
        <w:right w:val="none" w:sz="0" w:space="0" w:color="auto"/>
      </w:divBdr>
      <w:divsChild>
        <w:div w:id="1731490675">
          <w:marLeft w:val="0"/>
          <w:marRight w:val="0"/>
          <w:marTop w:val="0"/>
          <w:marBottom w:val="0"/>
          <w:divBdr>
            <w:top w:val="none" w:sz="0" w:space="0" w:color="auto"/>
            <w:left w:val="none" w:sz="0" w:space="0" w:color="auto"/>
            <w:bottom w:val="none" w:sz="0" w:space="0" w:color="auto"/>
            <w:right w:val="none" w:sz="0" w:space="0" w:color="auto"/>
          </w:divBdr>
        </w:div>
      </w:divsChild>
    </w:div>
    <w:div w:id="1561135501">
      <w:bodyDiv w:val="1"/>
      <w:marLeft w:val="225"/>
      <w:marRight w:val="225"/>
      <w:marTop w:val="0"/>
      <w:marBottom w:val="0"/>
      <w:divBdr>
        <w:top w:val="none" w:sz="0" w:space="0" w:color="auto"/>
        <w:left w:val="none" w:sz="0" w:space="0" w:color="auto"/>
        <w:bottom w:val="none" w:sz="0" w:space="0" w:color="auto"/>
        <w:right w:val="none" w:sz="0" w:space="0" w:color="auto"/>
      </w:divBdr>
    </w:div>
    <w:div w:id="161706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01988C-112F-412D-92ED-4498ACBC3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11562</Words>
  <Characters>6591</Characters>
  <Application>Microsoft Office Word</Application>
  <DocSecurity>0</DocSecurity>
  <Lines>54</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18117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Julija Kuklytė</dc:creator>
  <cp:lastModifiedBy>Joana Iter</cp:lastModifiedBy>
  <cp:revision>2</cp:revision>
  <cp:lastPrinted>2016-04-25T06:27:00Z</cp:lastPrinted>
  <dcterms:created xsi:type="dcterms:W3CDTF">2018-06-28T07:44:00Z</dcterms:created>
  <dcterms:modified xsi:type="dcterms:W3CDTF">2018-06-28T07:44:00Z</dcterms:modified>
</cp:coreProperties>
</file>