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5D3B2" w14:textId="69E84D20" w:rsidR="00130174" w:rsidRDefault="00130174" w:rsidP="00130174">
      <w:pPr>
        <w:ind w:firstLine="5670"/>
        <w:rPr>
          <w:shd w:val="clear" w:color="auto" w:fill="FFFFFF"/>
        </w:rPr>
      </w:pPr>
      <w:bookmarkStart w:id="0" w:name="_Hlk41774117"/>
      <w:bookmarkStart w:id="1" w:name="_GoBack"/>
      <w:bookmarkEnd w:id="1"/>
      <w:r>
        <w:rPr>
          <w:shd w:val="clear" w:color="auto" w:fill="FFFFFF"/>
        </w:rPr>
        <w:t xml:space="preserve">Klimato kaitos programos </w:t>
      </w:r>
    </w:p>
    <w:p w14:paraId="729FD7AC" w14:textId="77777777" w:rsidR="00130174" w:rsidRDefault="00130174" w:rsidP="00130174">
      <w:pPr>
        <w:ind w:firstLine="5670"/>
        <w:rPr>
          <w:shd w:val="clear" w:color="auto" w:fill="FFFFFF"/>
        </w:rPr>
      </w:pPr>
      <w:r>
        <w:rPr>
          <w:shd w:val="clear" w:color="auto" w:fill="FFFFFF"/>
        </w:rPr>
        <w:t>lėšų naudojimo tvarkos aprašo</w:t>
      </w:r>
    </w:p>
    <w:p w14:paraId="79C97233" w14:textId="7921E189" w:rsidR="00020BB7" w:rsidRDefault="00130174" w:rsidP="00130174">
      <w:pPr>
        <w:ind w:firstLine="5670"/>
        <w:rPr>
          <w:shd w:val="clear" w:color="auto" w:fill="FFFFFF"/>
        </w:rPr>
      </w:pPr>
      <w:r>
        <w:rPr>
          <w:shd w:val="clear" w:color="auto" w:fill="FFFFFF"/>
        </w:rPr>
        <w:t>2 priedas</w:t>
      </w:r>
    </w:p>
    <w:p w14:paraId="79C97234" w14:textId="77777777" w:rsidR="00020BB7" w:rsidRDefault="00020BB7" w:rsidP="00130174">
      <w:pPr>
        <w:ind w:firstLine="5102"/>
        <w:rPr>
          <w:shd w:val="clear" w:color="auto" w:fill="FFFFFF"/>
        </w:rPr>
      </w:pPr>
    </w:p>
    <w:p w14:paraId="79C97235" w14:textId="77777777" w:rsidR="00020BB7" w:rsidRDefault="00130174" w:rsidP="00130174">
      <w:pPr>
        <w:jc w:val="center"/>
        <w:rPr>
          <w:b/>
          <w:shd w:val="clear" w:color="auto" w:fill="FFFFFF"/>
        </w:rPr>
      </w:pPr>
      <w:r>
        <w:rPr>
          <w:b/>
          <w:szCs w:val="24"/>
        </w:rPr>
        <w:t>IŠMETAMŲ ŠILTNAMIO EFEKTĄ SUKELIANČIŲ DUJŲ KIEKIO SUMAŽINIMO VERTINIMO</w:t>
      </w:r>
      <w:r>
        <w:rPr>
          <w:b/>
          <w:shd w:val="clear" w:color="auto" w:fill="FFFFFF"/>
        </w:rPr>
        <w:t xml:space="preserve"> METODIKA</w:t>
      </w:r>
    </w:p>
    <w:p w14:paraId="79C97236" w14:textId="77777777" w:rsidR="00020BB7" w:rsidRDefault="00020BB7" w:rsidP="00130174"/>
    <w:p w14:paraId="79C97237" w14:textId="77777777" w:rsidR="00020BB7" w:rsidRDefault="00130174" w:rsidP="00130174">
      <w:pPr>
        <w:widowControl w:val="0"/>
        <w:ind w:firstLine="567"/>
        <w:jc w:val="both"/>
      </w:pPr>
      <w:r>
        <w:t>1. Vertinant išmetamų šiltnamio efektą sukeliančių dujų  (toliau – ŠESD) kiekio sumažinimą, įgyvendinus veiklą, iš dalies finansuojamą Programos lėšomis, lyginamas išmetamų ŠESD kiekis įgyvendinus veiklą (projektinis scenarijus) su išmetamu ŠESD kiekiu šios veiklos neįgyvendinus (bazinis scenarijus) per vertinamąjį laikotarpį. Išmetamų ŠESD kiekio sumažinimas yra išmetamų ŠESD kiekio pagal bazinį scenarijų ir pagal projektinį scenarijų skirtumas.</w:t>
      </w:r>
    </w:p>
    <w:p w14:paraId="79C97238" w14:textId="77777777" w:rsidR="00020BB7" w:rsidRDefault="00130174" w:rsidP="00130174">
      <w:pPr>
        <w:widowControl w:val="0"/>
        <w:ind w:firstLine="567"/>
        <w:jc w:val="both"/>
      </w:pPr>
      <w:r>
        <w:t>2. Išmetamų ŠESD kiekis ir bazinio scenarijaus, ir projektinio scenarijaus atveju apskaičiuojamas pagal [1] formulę:</w:t>
      </w:r>
    </w:p>
    <w:p w14:paraId="79C97239" w14:textId="77777777" w:rsidR="00020BB7" w:rsidRDefault="00020BB7" w:rsidP="00130174">
      <w:pPr>
        <w:widowControl w:val="0"/>
        <w:ind w:firstLine="567"/>
        <w:jc w:val="both"/>
      </w:pPr>
    </w:p>
    <w:p w14:paraId="79C9723A" w14:textId="77777777" w:rsidR="00020BB7" w:rsidRDefault="00130174" w:rsidP="00130174">
      <w:pPr>
        <w:widowControl w:val="0"/>
        <w:ind w:firstLine="567"/>
        <w:jc w:val="both"/>
        <w:rPr>
          <w:b/>
          <w:bCs/>
        </w:rPr>
      </w:pPr>
      <w:r>
        <w:rPr>
          <w:b/>
          <w:bCs/>
        </w:rPr>
        <w:t>Išmetamų ŠESD kiekis = veiklos duomenys * taršos faktorius</w:t>
      </w:r>
      <w:r>
        <w:rPr>
          <w:b/>
        </w:rPr>
        <w:tab/>
      </w:r>
      <w:r>
        <w:rPr>
          <w:b/>
        </w:rPr>
        <w:tab/>
      </w:r>
      <w:r>
        <w:rPr>
          <w:b/>
          <w:bCs/>
        </w:rPr>
        <w:t>[1]</w:t>
      </w:r>
    </w:p>
    <w:p w14:paraId="79C9723B" w14:textId="77777777" w:rsidR="00020BB7" w:rsidRDefault="00020BB7" w:rsidP="00130174">
      <w:pPr>
        <w:widowControl w:val="0"/>
        <w:ind w:firstLine="567"/>
        <w:jc w:val="both"/>
      </w:pPr>
    </w:p>
    <w:p w14:paraId="79C9723C" w14:textId="77777777" w:rsidR="00020BB7" w:rsidRDefault="00130174" w:rsidP="00130174">
      <w:pPr>
        <w:widowControl w:val="0"/>
        <w:ind w:firstLine="567"/>
        <w:jc w:val="both"/>
      </w:pPr>
      <w:r>
        <w:t xml:space="preserve">3. Programos priemonėms taikomi veiklos duomenys nurodyti 1 lentelėje. Priemonėms, kurių 1 lentelėje nėra, naudojamus veiklos duomenis pasirenka pareiškėjas, pagal projektą atitinkančią švarios plėtros mechanizmo </w:t>
      </w:r>
      <w:r>
        <w:rPr>
          <w:i/>
          <w:iCs/>
        </w:rPr>
        <w:t>(angl. clean development mechanizm)</w:t>
      </w:r>
      <w:r>
        <w:t xml:space="preserve"> projekto metodiką, skelbiamą Jungtinių Tautų Bendrosios klimato kaitos konvencijos (toliau – JTBKKK) sekretoriato interneto tinklalapyje </w:t>
      </w:r>
      <w:r>
        <w:rPr>
          <w:color w:val="0000FF"/>
          <w:u w:val="single"/>
        </w:rPr>
        <w:t>https://cdm.unfccc.int/methodologies/index.html</w:t>
      </w:r>
    </w:p>
    <w:p w14:paraId="79C9723D" w14:textId="77777777" w:rsidR="00020BB7" w:rsidRDefault="00130174" w:rsidP="00130174">
      <w:pPr>
        <w:ind w:firstLine="567"/>
        <w:jc w:val="both"/>
      </w:pPr>
      <w:r>
        <w:t>4. Taršos faktoriai nurodyti 12–15 punktuose.</w:t>
      </w:r>
    </w:p>
    <w:p w14:paraId="79C9723E" w14:textId="77777777" w:rsidR="00020BB7" w:rsidRDefault="00130174" w:rsidP="00130174">
      <w:pPr>
        <w:widowControl w:val="0"/>
        <w:ind w:firstLine="567"/>
        <w:jc w:val="both"/>
      </w:pPr>
      <w:r>
        <w:t xml:space="preserve">5. Vertinant išmetamų ŠESD kiekį įgyvendinus veiklą (projektinis scenarijus) ir neįgyvendinus veiklos (bazinis scenarijus), vertinami ir tiesioginis išmetamų ŠESD kiekis, ir netiesioginis išmetamų ŠESD kiekis per projekto vertinamąjį laikotarpį. Projekto vertinamo laikotarpio trukmė nurodoma 11 punkte. </w:t>
      </w:r>
    </w:p>
    <w:p w14:paraId="79C9723F" w14:textId="77777777" w:rsidR="00020BB7" w:rsidRDefault="00130174" w:rsidP="00130174">
      <w:pPr>
        <w:widowControl w:val="0"/>
        <w:ind w:firstLine="567"/>
        <w:jc w:val="both"/>
      </w:pPr>
      <w:r>
        <w:t>6. Tiesioginis išmetamų ŠESD kiekis vertinamas kaip išmetamų ŠESD kiekis pareiškėjo valdomuose įrenginiuose, tai yra:</w:t>
      </w:r>
    </w:p>
    <w:p w14:paraId="79C97240" w14:textId="77777777" w:rsidR="00020BB7" w:rsidRDefault="00130174" w:rsidP="00130174">
      <w:pPr>
        <w:widowControl w:val="0"/>
        <w:ind w:firstLine="567"/>
        <w:jc w:val="both"/>
      </w:pPr>
      <w:r>
        <w:t>6.1. iškastinio kuro deginimo metu išmetamo į atmosferą CO</w:t>
      </w:r>
      <w:r>
        <w:rPr>
          <w:vertAlign w:val="subscript"/>
        </w:rPr>
        <w:t xml:space="preserve">2 </w:t>
      </w:r>
      <w:r>
        <w:t xml:space="preserve">kiekis (tonomis); </w:t>
      </w:r>
    </w:p>
    <w:p w14:paraId="79C97241" w14:textId="77777777" w:rsidR="00020BB7" w:rsidRDefault="00130174" w:rsidP="00130174">
      <w:pPr>
        <w:widowControl w:val="0"/>
        <w:tabs>
          <w:tab w:val="left" w:pos="0"/>
        </w:tabs>
        <w:ind w:firstLine="567"/>
        <w:jc w:val="both"/>
      </w:pPr>
      <w:r>
        <w:t>6.2. proceso metu į atmosferą išsiskiriančių ŠESD kiekis, perskaičiuotas į CO</w:t>
      </w:r>
      <w:r>
        <w:rPr>
          <w:vertAlign w:val="subscript"/>
        </w:rPr>
        <w:t>2</w:t>
      </w:r>
      <w:r>
        <w:t xml:space="preserve"> ekvivalentą (CO</w:t>
      </w:r>
      <w:r>
        <w:rPr>
          <w:vertAlign w:val="subscript"/>
        </w:rPr>
        <w:t>2</w:t>
      </w:r>
      <w:r>
        <w:t>e).</w:t>
      </w:r>
    </w:p>
    <w:p w14:paraId="79C97242" w14:textId="77777777" w:rsidR="00020BB7" w:rsidRDefault="00130174" w:rsidP="00130174">
      <w:pPr>
        <w:widowControl w:val="0"/>
        <w:tabs>
          <w:tab w:val="left" w:pos="0"/>
        </w:tabs>
        <w:ind w:firstLine="567"/>
        <w:jc w:val="both"/>
      </w:pPr>
      <w:r>
        <w:t>7. Netiesioginis išmetamų ŠESD kiekis vertinamas kaip išmetamų ŠESD kiekis pareiškėjo nevaldomuose įrenginiuose, kuriam daro poveikį pareiškėjo veikla ar neveikimas, tai yra:</w:t>
      </w:r>
    </w:p>
    <w:p w14:paraId="79C97243" w14:textId="77777777" w:rsidR="00020BB7" w:rsidRDefault="00130174" w:rsidP="00130174">
      <w:pPr>
        <w:widowControl w:val="0"/>
        <w:tabs>
          <w:tab w:val="left" w:pos="0"/>
        </w:tabs>
        <w:ind w:firstLine="567"/>
        <w:jc w:val="both"/>
      </w:pPr>
      <w:r>
        <w:t>7.1. išmetamo į atmosferą CO</w:t>
      </w:r>
      <w:r>
        <w:rPr>
          <w:vertAlign w:val="subscript"/>
        </w:rPr>
        <w:t>2</w:t>
      </w:r>
      <w:r>
        <w:t xml:space="preserve"> kiekis pareiškėjo nevaldomose elektrinėse, sąlygojamas pareiškėjo iš tinklo perkamos elektros energijos kiekiu arba pareiškėjo į tinklą patiekiamo pagamintos elektros energijos, pakeičiančios elektros gamybą kitose pareiškėjo nevaldomose elektrinėse, kiekiu;</w:t>
      </w:r>
    </w:p>
    <w:p w14:paraId="79C97244" w14:textId="77777777" w:rsidR="00020BB7" w:rsidRDefault="00130174" w:rsidP="00130174">
      <w:pPr>
        <w:widowControl w:val="0"/>
        <w:tabs>
          <w:tab w:val="left" w:pos="1080"/>
        </w:tabs>
        <w:ind w:firstLine="567"/>
        <w:jc w:val="both"/>
      </w:pPr>
      <w:r>
        <w:t>7.2. išmetamo į atmosferą CO</w:t>
      </w:r>
      <w:r>
        <w:rPr>
          <w:vertAlign w:val="subscript"/>
        </w:rPr>
        <w:t>2</w:t>
      </w:r>
      <w:r>
        <w:t xml:space="preserve"> kiekis centralizuoto aprūpinimo šiluma sistemos pareiškėjo nevaldomuose šilumą generuojančiuose įrenginiuose, sąlygojamas pareiškėjo iš tinklo perkamos šiluminės energijos kiekiu arba pareiškėjo į tinklą patiekiamo pagamintos šiluminės energijos, pakeičiančios šilumos gamybą kituose pareiškėjo nevaldomuose šilumą generuojančiuose įrenginiuose, kiekiu;</w:t>
      </w:r>
    </w:p>
    <w:p w14:paraId="79C97245" w14:textId="77777777" w:rsidR="00020BB7" w:rsidRDefault="00130174" w:rsidP="00130174">
      <w:pPr>
        <w:widowControl w:val="0"/>
        <w:tabs>
          <w:tab w:val="left" w:pos="1260"/>
        </w:tabs>
        <w:ind w:firstLine="567"/>
        <w:jc w:val="both"/>
      </w:pPr>
      <w:r>
        <w:t>7.3. išmetamo į atmosferą CO</w:t>
      </w:r>
      <w:r>
        <w:rPr>
          <w:vertAlign w:val="subscript"/>
        </w:rPr>
        <w:t>2</w:t>
      </w:r>
      <w:r>
        <w:t xml:space="preserve"> kiekis, sąlygojamas pareiškėjo į gamtinių dujų tinklą atiduodamo ar kaupiamo dujų rezervuaruose biometano, sąlygojančio gamtinių dujų kiekio pokyčius;</w:t>
      </w:r>
    </w:p>
    <w:p w14:paraId="79C97246" w14:textId="77777777" w:rsidR="00020BB7" w:rsidRDefault="00130174" w:rsidP="00130174">
      <w:pPr>
        <w:widowControl w:val="0"/>
        <w:tabs>
          <w:tab w:val="left" w:pos="360"/>
        </w:tabs>
        <w:ind w:firstLine="567"/>
        <w:jc w:val="both"/>
      </w:pPr>
      <w:r>
        <w:t>8. Vertinant išmetamų ŠESD kiekį, nevertinamas išmestas ŠESD kiekis, kuris susidarė gaminant diegiamą įrangą, ją transportuojant, įrengiant, išmontuojant ir utilizuojant.</w:t>
      </w:r>
    </w:p>
    <w:p w14:paraId="79C97247" w14:textId="77777777" w:rsidR="00020BB7" w:rsidRDefault="00130174" w:rsidP="00130174">
      <w:pPr>
        <w:widowControl w:val="0"/>
        <w:tabs>
          <w:tab w:val="left" w:pos="360"/>
        </w:tabs>
        <w:ind w:firstLine="567"/>
        <w:jc w:val="both"/>
      </w:pPr>
      <w:r>
        <w:t>9. Netiesioginis išmetamų ŠESD kiekis ir tiesioginis išmetamų ŠESD kiekis sudedamas vertinant išmetamų ŠESD kiekį įgyvendinus veiklą (projektinis scenarijus) ir neįgyvendinus veiklos (bazinis scenarijus).</w:t>
      </w:r>
    </w:p>
    <w:p w14:paraId="79C97248" w14:textId="77777777" w:rsidR="00020BB7" w:rsidRDefault="00130174" w:rsidP="00130174">
      <w:pPr>
        <w:widowControl w:val="0"/>
        <w:tabs>
          <w:tab w:val="left" w:pos="360"/>
        </w:tabs>
        <w:ind w:firstLine="567"/>
        <w:jc w:val="both"/>
      </w:pPr>
      <w:r>
        <w:t xml:space="preserve">10. Vertinant tiesioginį ir netiesioginį išmetamų ŠESD kiekį projektinio scenarijaus atveju </w:t>
      </w:r>
      <w:r>
        <w:lastRenderedPageBreak/>
        <w:t xml:space="preserve">naudojamos tokios pačios </w:t>
      </w:r>
      <w:r>
        <w:rPr>
          <w:lang w:eastAsia="lt-LT"/>
        </w:rPr>
        <w:t xml:space="preserve">visuotinio atšilimo potencialo vertės, </w:t>
      </w:r>
      <w:r>
        <w:t>kuro žemutinės šiluminės vertės, taršos santykiniai energetiniai faktoriai, oksidacijos koeficientai ir taršos faktoriai kaip ir skaičiuojant išmetamų ŠESD kiekį bazinio scenarijaus atveju.</w:t>
      </w:r>
    </w:p>
    <w:p w14:paraId="79C97249" w14:textId="77777777" w:rsidR="00020BB7" w:rsidRDefault="00130174" w:rsidP="00130174">
      <w:pPr>
        <w:widowControl w:val="0"/>
        <w:tabs>
          <w:tab w:val="left" w:pos="360"/>
        </w:tabs>
        <w:ind w:firstLine="567"/>
        <w:jc w:val="both"/>
      </w:pPr>
      <w:r>
        <w:t>11. Projekto vertinamojo laikotarpio pradžia laikoma, kai projektinio scenarijaus atveju būtų pradėta veikla, sąlygojanti išmetamų ŠESD kiekio mažinimą. Projekto vertinamojo laikotarpio trukmė priklauso nuo įgyvendinamos veiklos tipo:</w:t>
      </w:r>
    </w:p>
    <w:p w14:paraId="79C9724A" w14:textId="77777777" w:rsidR="00020BB7" w:rsidRDefault="00130174" w:rsidP="00130174">
      <w:pPr>
        <w:widowControl w:val="0"/>
        <w:tabs>
          <w:tab w:val="left" w:pos="1440"/>
        </w:tabs>
        <w:ind w:firstLine="567"/>
        <w:jc w:val="both"/>
      </w:pPr>
      <w:r>
        <w:t>11.1. klojant naujus arba keičiant centralizuoto aprūpinimo šiluma vamzdynus, garotiekius efektyvesniais, – 25 metai;</w:t>
      </w:r>
    </w:p>
    <w:p w14:paraId="79C9724B" w14:textId="77777777" w:rsidR="00020BB7" w:rsidRDefault="00130174" w:rsidP="00130174">
      <w:pPr>
        <w:widowControl w:val="0"/>
        <w:tabs>
          <w:tab w:val="left" w:pos="1440"/>
        </w:tabs>
        <w:ind w:firstLine="567"/>
        <w:jc w:val="both"/>
      </w:pPr>
      <w:r>
        <w:t>11.2. atnaujinant (modernizuojant) pastatus, kai investicijos į išorinių atitvarų apšiltinimą viršija 50 % investicijų, – 25 metai;</w:t>
      </w:r>
    </w:p>
    <w:p w14:paraId="79C9724C" w14:textId="77777777" w:rsidR="00020BB7" w:rsidRDefault="00130174" w:rsidP="00130174">
      <w:pPr>
        <w:widowControl w:val="0"/>
        <w:tabs>
          <w:tab w:val="left" w:pos="1440"/>
        </w:tabs>
        <w:ind w:firstLine="567"/>
        <w:jc w:val="both"/>
      </w:pPr>
      <w:r>
        <w:t>11.3.patalpose esančių vamzdynų šilumos izoliacijos pagerinimas, – 20 metų;</w:t>
      </w:r>
    </w:p>
    <w:p w14:paraId="79C9724D" w14:textId="77777777" w:rsidR="00020BB7" w:rsidRDefault="00130174" w:rsidP="00130174">
      <w:pPr>
        <w:widowControl w:val="0"/>
        <w:tabs>
          <w:tab w:val="left" w:pos="1440"/>
        </w:tabs>
        <w:ind w:firstLine="567"/>
        <w:jc w:val="both"/>
      </w:pPr>
      <w:r>
        <w:t>11.4. įrengiant vėjo elektrines, saulės elektrines arba hidroelektrines, – 20 metų;</w:t>
      </w:r>
    </w:p>
    <w:p w14:paraId="79C9724E" w14:textId="77777777" w:rsidR="00020BB7" w:rsidRDefault="00130174" w:rsidP="00130174">
      <w:pPr>
        <w:widowControl w:val="0"/>
        <w:tabs>
          <w:tab w:val="left" w:pos="1440"/>
        </w:tabs>
        <w:ind w:firstLine="567"/>
        <w:jc w:val="both"/>
      </w:pPr>
      <w:r>
        <w:t xml:space="preserve">11.5. biometano gamybos projektams, – 15 metų; </w:t>
      </w:r>
    </w:p>
    <w:p w14:paraId="79C9724F" w14:textId="77777777" w:rsidR="00020BB7" w:rsidRDefault="00130174" w:rsidP="00130174">
      <w:pPr>
        <w:widowControl w:val="0"/>
        <w:tabs>
          <w:tab w:val="left" w:pos="1440"/>
        </w:tabs>
        <w:ind w:firstLine="567"/>
        <w:jc w:val="both"/>
      </w:pPr>
      <w:r>
        <w:t xml:space="preserve">11.6. įrengiant šilumos siurblius, naudojančius geoterminę, aeroterminę arbą hidroterminę energiją, – 15 metų; </w:t>
      </w:r>
    </w:p>
    <w:p w14:paraId="79C97250" w14:textId="77777777" w:rsidR="00020BB7" w:rsidRDefault="00130174" w:rsidP="00130174">
      <w:pPr>
        <w:widowControl w:val="0"/>
        <w:tabs>
          <w:tab w:val="left" w:pos="1440"/>
        </w:tabs>
        <w:ind w:firstLine="567"/>
        <w:jc w:val="both"/>
      </w:pPr>
      <w:r>
        <w:t>11.7. įrengiant saulės kolektorius šilumai ir (ar) karštam vandeniui ruošti, – 15 metų;</w:t>
      </w:r>
    </w:p>
    <w:p w14:paraId="79C97251" w14:textId="77777777" w:rsidR="00020BB7" w:rsidRDefault="00130174" w:rsidP="00130174">
      <w:pPr>
        <w:widowControl w:val="0"/>
        <w:tabs>
          <w:tab w:val="left" w:pos="1440"/>
        </w:tabs>
        <w:ind w:firstLine="567"/>
        <w:jc w:val="both"/>
      </w:pPr>
      <w:r>
        <w:t>11.8. įrengiant vėdinimo sistemas su šilumogrąžos įrenginiais, – 17 metų;</w:t>
      </w:r>
    </w:p>
    <w:p w14:paraId="79C97252" w14:textId="77777777" w:rsidR="00020BB7" w:rsidRDefault="00130174" w:rsidP="00130174">
      <w:pPr>
        <w:widowControl w:val="0"/>
        <w:tabs>
          <w:tab w:val="left" w:pos="1440"/>
        </w:tabs>
        <w:ind w:firstLine="567"/>
        <w:jc w:val="both"/>
      </w:pPr>
      <w:r>
        <w:t>11.9. įrengiant katilines arba kogeneracines elektrines, – 15 metų;</w:t>
      </w:r>
    </w:p>
    <w:p w14:paraId="79C97253" w14:textId="77777777" w:rsidR="00020BB7" w:rsidRDefault="00130174" w:rsidP="00130174">
      <w:pPr>
        <w:widowControl w:val="0"/>
        <w:tabs>
          <w:tab w:val="left" w:pos="1440"/>
        </w:tabs>
        <w:ind w:firstLine="567"/>
        <w:jc w:val="both"/>
      </w:pPr>
      <w:r>
        <w:t>11.10. įrengiant efektyvesnius degiklius katilinėse ir kogeneracinėse elektrinėse, išmetamų dūmų šilumos utilizavimo įrenginius (ekonomaizerius), – 15 metų;</w:t>
      </w:r>
    </w:p>
    <w:p w14:paraId="79C97254" w14:textId="77777777" w:rsidR="00020BB7" w:rsidRDefault="00130174" w:rsidP="00130174">
      <w:pPr>
        <w:widowControl w:val="0"/>
        <w:tabs>
          <w:tab w:val="left" w:pos="1440"/>
        </w:tabs>
        <w:ind w:firstLine="567"/>
        <w:jc w:val="both"/>
      </w:pPr>
      <w:r>
        <w:t>11.11. įrengiant automatikos, apskaitos, programinę įrangą, efektyvius siurblius ir ventiliatorius, leidžiančius padidinti energijos gamybos, perdavimo, paskirstymo, vartojimo efektyvumą, – 8 metai;</w:t>
      </w:r>
    </w:p>
    <w:p w14:paraId="79C97255" w14:textId="77777777" w:rsidR="00020BB7" w:rsidRDefault="00130174" w:rsidP="00130174">
      <w:pPr>
        <w:widowControl w:val="0"/>
        <w:tabs>
          <w:tab w:val="left" w:pos="1440"/>
        </w:tabs>
        <w:ind w:firstLine="567"/>
        <w:jc w:val="both"/>
        <w:rPr>
          <w:lang w:val="en-GB"/>
        </w:rPr>
      </w:pPr>
      <w:r>
        <w:t>11.12. keičiant efektyvesniais arba modernizuojant elektros apšvietimo prietaisus, – 15 metų;</w:t>
      </w:r>
    </w:p>
    <w:p w14:paraId="79C97256" w14:textId="77777777" w:rsidR="00020BB7" w:rsidRDefault="00130174" w:rsidP="00130174">
      <w:pPr>
        <w:widowControl w:val="0"/>
        <w:tabs>
          <w:tab w:val="left" w:pos="1440"/>
        </w:tabs>
        <w:ind w:firstLine="567"/>
        <w:jc w:val="both"/>
      </w:pPr>
      <w:r>
        <w:t xml:space="preserve">11.13. modernizuojant iškastinio kuro transporto infrastruktūrą, diegiant ir (ar) plėtojant transporto priemonių, naudojančių suslėgtas gamtines dujas, suskystintas gamtines dujas, biometaną, vandenilį, infrastruktūrą, – 20 metų; </w:t>
      </w:r>
    </w:p>
    <w:p w14:paraId="79C97257" w14:textId="77777777" w:rsidR="00020BB7" w:rsidRDefault="00130174" w:rsidP="00130174">
      <w:pPr>
        <w:widowControl w:val="0"/>
        <w:tabs>
          <w:tab w:val="left" w:pos="1440"/>
        </w:tabs>
        <w:ind w:firstLine="567"/>
        <w:jc w:val="both"/>
      </w:pPr>
      <w:r>
        <w:t>11.14. diegiant ir (ar) plėtojant transporto priemonių, naudojančių elektrą, infrastruktūrą, – 10 metų;</w:t>
      </w:r>
    </w:p>
    <w:p w14:paraId="79C97258" w14:textId="77777777" w:rsidR="00020BB7" w:rsidRDefault="00130174" w:rsidP="00130174">
      <w:pPr>
        <w:widowControl w:val="0"/>
        <w:tabs>
          <w:tab w:val="left" w:pos="1440"/>
        </w:tabs>
        <w:ind w:firstLine="567"/>
        <w:jc w:val="both"/>
      </w:pPr>
      <w:r>
        <w:t>11.15. įsigyjant biodegalus,</w:t>
      </w:r>
      <w:r>
        <w:rPr>
          <w:color w:val="000000"/>
          <w:szCs w:val="24"/>
          <w:lang w:eastAsia="en-GB"/>
        </w:rPr>
        <w:t xml:space="preserve"> elektrą, suslėgtas gamtines dujas, suskystintas gamtines dujas, biometaną, </w:t>
      </w:r>
      <w:r>
        <w:t xml:space="preserve">vandenilį vartoti pritaikytus automobilius, hibridinius Europos standartus viršijančius automobilius, – 10 metų; </w:t>
      </w:r>
    </w:p>
    <w:p w14:paraId="79C97259" w14:textId="77777777" w:rsidR="00020BB7" w:rsidRDefault="00130174" w:rsidP="00130174">
      <w:pPr>
        <w:widowControl w:val="0"/>
        <w:tabs>
          <w:tab w:val="left" w:pos="1440"/>
        </w:tabs>
        <w:ind w:firstLine="567"/>
        <w:jc w:val="both"/>
      </w:pPr>
      <w:r>
        <w:t>11.16. kitais atvejais – atsižvelgiant į diegiamos įrangos tikėtiną eksploatavimo trukmę, bet ne daugiau kaip 25 metai;</w:t>
      </w:r>
    </w:p>
    <w:p w14:paraId="79C9725A" w14:textId="77777777" w:rsidR="00020BB7" w:rsidRDefault="00130174" w:rsidP="00130174">
      <w:pPr>
        <w:widowControl w:val="0"/>
        <w:tabs>
          <w:tab w:val="left" w:pos="1440"/>
        </w:tabs>
        <w:ind w:firstLine="567"/>
        <w:jc w:val="both"/>
      </w:pPr>
      <w:r>
        <w:t>11.17. jei vienu metu atliekama veikla diegiant įrangą su, tikėtina, skirtinga eksploatavimo trukme, vertinamasis laikotarpis yra sąlygojamas įrangos, kuriai sąnaudos įsigyti ir įdiegti sudarė daugiau kaip 50 % investicijų, tikėtinos eksploatavimo trukmės. Jei nė viena investicijos dalis nesudarė daugiau kaip 50 % investicijos, vertinamasis laikotarpis skaičiuojamas kaip skirtingos įrangos tikėtinų eksploatavimo trukmių svertinis vidurkis pagal investicijos dalį;</w:t>
      </w:r>
    </w:p>
    <w:p w14:paraId="79C9725B" w14:textId="77777777" w:rsidR="00020BB7" w:rsidRDefault="00130174" w:rsidP="00130174">
      <w:pPr>
        <w:widowControl w:val="0"/>
        <w:tabs>
          <w:tab w:val="left" w:pos="1440"/>
        </w:tabs>
        <w:ind w:firstLine="567"/>
        <w:jc w:val="both"/>
      </w:pPr>
      <w:r>
        <w:t>11.18. pirmųjų metų ataskaitoje taikomi tie patys vertinamieji laikotarpiai kaip ir paraiškoje.</w:t>
      </w:r>
    </w:p>
    <w:p w14:paraId="79C9725C" w14:textId="77777777" w:rsidR="00020BB7" w:rsidRDefault="00130174" w:rsidP="00130174">
      <w:pPr>
        <w:widowControl w:val="0"/>
        <w:tabs>
          <w:tab w:val="left" w:pos="360"/>
        </w:tabs>
        <w:ind w:firstLine="567"/>
        <w:jc w:val="both"/>
      </w:pPr>
      <w:r>
        <w:t>12. Vertinant tiesioginį išmetamų ŠESD kiekį, vertinamas išmetamas CO</w:t>
      </w:r>
      <w:r>
        <w:rPr>
          <w:vertAlign w:val="subscript"/>
        </w:rPr>
        <w:t>2</w:t>
      </w:r>
      <w:r>
        <w:t xml:space="preserve"> kiekis, sąlygojamas deginamo kuro, ir kitų procesų metu išsiskiriančios ŠESD:</w:t>
      </w:r>
    </w:p>
    <w:p w14:paraId="79C9725D" w14:textId="77777777" w:rsidR="00020BB7" w:rsidRDefault="00130174" w:rsidP="00130174">
      <w:pPr>
        <w:widowControl w:val="0"/>
        <w:tabs>
          <w:tab w:val="left" w:pos="1440"/>
        </w:tabs>
        <w:ind w:firstLine="567"/>
        <w:jc w:val="both"/>
      </w:pPr>
      <w:r>
        <w:t>12.1. vertinant tiesioginį CO</w:t>
      </w:r>
      <w:r>
        <w:rPr>
          <w:vertAlign w:val="subscript"/>
        </w:rPr>
        <w:t>2</w:t>
      </w:r>
      <w:r>
        <w:t xml:space="preserve"> išmetimą, sąlygojamą deginamo kuro, sudegintas per vertinamąjį laikotarpį kuro kiekis dauginamas iš taršos faktoriaus. Taikomi tipiniai taršos faktoriai kiekvienai deginamo kuro rūšiai:</w:t>
      </w:r>
    </w:p>
    <w:p w14:paraId="79C9725E" w14:textId="77777777" w:rsidR="00020BB7" w:rsidRDefault="00130174" w:rsidP="00130174">
      <w:pPr>
        <w:widowControl w:val="0"/>
        <w:tabs>
          <w:tab w:val="left" w:pos="1440"/>
        </w:tabs>
        <w:ind w:firstLine="567"/>
        <w:jc w:val="both"/>
      </w:pPr>
      <w:r>
        <w:t>12.1.1. Lietuvoje vykdomiems projektams taikant tipinius taršos faktorius, kiekvienai deginamo kuro rūšiai naudojamos vertės nurodytos statybos techninio reglamento STR 2.01.02:2016 „Pastatų energinio naudingumo projektavimas ir sertifikavimas patvirtinto Lietuvos Respublikos aplinkos ministro 2016 m. lapkričio 11 d.  įsakymu Nr. D1-754 „</w:t>
      </w:r>
      <w:r>
        <w:rPr>
          <w:bCs/>
          <w:color w:val="000000"/>
          <w:szCs w:val="24"/>
        </w:rPr>
        <w:t xml:space="preserve">Dėl statybos techninio reglamento STR 2.01.02:2016 „Pastatų energinio naudingumo projektavimas ir sertifikavimas“ patvirtinimo </w:t>
      </w:r>
      <w:r>
        <w:t xml:space="preserve">2 </w:t>
      </w:r>
      <w:r>
        <w:lastRenderedPageBreak/>
        <w:t xml:space="preserve">priedo </w:t>
      </w:r>
      <w:r>
        <w:rPr>
          <w:color w:val="000000"/>
        </w:rPr>
        <w:t>2.18 lentelėje. Jei lentelėje nėra atitinkamos kuro rūšies taršos faktoriaus, tuomet naudojami taršos faktoriai, nurodyti naujausioje Nacionalinėje šiltnamio efektą sukeliančių dujų apskaitos ataskaitoje.</w:t>
      </w:r>
    </w:p>
    <w:p w14:paraId="79C9725F" w14:textId="77777777" w:rsidR="00020BB7" w:rsidRDefault="00130174" w:rsidP="00130174">
      <w:pPr>
        <w:tabs>
          <w:tab w:val="left" w:pos="1620"/>
        </w:tabs>
        <w:ind w:firstLine="567"/>
        <w:jc w:val="both"/>
      </w:pPr>
      <w:r>
        <w:t>12.1.2. paraiškos teikėjas gali siūlyti specifinius taršos santykinius energetinius faktorius, oksidacijos koeficientus ir kuro šilumines vertes, iš jų atitinkamai išskaičiuotus taršos faktorius, jei gali įrodyti, kad specifinės taikomos vertės yra tikslesnės konkrečios veiklos atveju;</w:t>
      </w:r>
    </w:p>
    <w:p w14:paraId="79C97260" w14:textId="77777777" w:rsidR="00020BB7" w:rsidRDefault="00130174" w:rsidP="00130174">
      <w:pPr>
        <w:tabs>
          <w:tab w:val="left" w:pos="1440"/>
          <w:tab w:val="num" w:pos="1620"/>
        </w:tabs>
        <w:suppressAutoHyphens/>
        <w:ind w:firstLine="567"/>
        <w:jc w:val="both"/>
      </w:pPr>
      <w:r>
        <w:t>12.2. Ne Lietuvoje vykdomiems projektams, taikomi tipiniai taršos faktoriai kiekvienai deginamo kuro rūšiai randami:</w:t>
      </w:r>
    </w:p>
    <w:p w14:paraId="79C97261" w14:textId="77777777" w:rsidR="00020BB7" w:rsidRDefault="00130174" w:rsidP="00130174">
      <w:pPr>
        <w:tabs>
          <w:tab w:val="left" w:pos="1440"/>
          <w:tab w:val="num" w:pos="1620"/>
        </w:tabs>
        <w:suppressAutoHyphens/>
        <w:ind w:firstLine="567"/>
        <w:jc w:val="both"/>
      </w:pPr>
      <w:r>
        <w:t>12.2.1. jeigu tai Jungtinių Tautų Bendrosios klimato kaitos konvencijos (toliau – JTBKKK) I priedo šalis, atitinkamos šalies naujausioje Nacionalinėje šiltnamio efektą sukeliančių dujų apskaitos ataskaitoje (</w:t>
      </w:r>
      <w:r>
        <w:rPr>
          <w:i/>
          <w:iCs/>
        </w:rPr>
        <w:t>angl.,</w:t>
      </w:r>
      <w:r>
        <w:t xml:space="preserve"> </w:t>
      </w:r>
      <w:r>
        <w:rPr>
          <w:i/>
          <w:iCs/>
        </w:rPr>
        <w:t>National Inventory Report</w:t>
      </w:r>
      <w:r>
        <w:t xml:space="preserve">), skelbiamoje JTBKKK sekretoriato tinklalapyje </w:t>
      </w:r>
      <w:r>
        <w:rPr>
          <w:color w:val="0000FF"/>
          <w:u w:val="single"/>
        </w:rPr>
        <w:t>https://unfccc.int/ghg-inventories-annex-i-parties/2020</w:t>
      </w:r>
    </w:p>
    <w:p w14:paraId="79C97262" w14:textId="77777777" w:rsidR="00020BB7" w:rsidRDefault="00130174" w:rsidP="00130174">
      <w:pPr>
        <w:tabs>
          <w:tab w:val="left" w:pos="1440"/>
          <w:tab w:val="num" w:pos="1620"/>
        </w:tabs>
        <w:suppressAutoHyphens/>
        <w:ind w:firstLine="567"/>
        <w:jc w:val="both"/>
        <w:rPr>
          <w:color w:val="0000FF"/>
          <w:u w:val="single"/>
        </w:rPr>
      </w:pPr>
      <w:r>
        <w:t xml:space="preserve">12.2.2. </w:t>
      </w:r>
      <w:r>
        <w:rPr>
          <w:color w:val="000000"/>
          <w:szCs w:val="24"/>
        </w:rPr>
        <w:t>jeigu tai ne JTBKKK I priedo šalis, atitinkamos šalies naujausiame Nacionaliniame pranešime (</w:t>
      </w:r>
      <w:r>
        <w:rPr>
          <w:i/>
          <w:iCs/>
          <w:color w:val="000000"/>
          <w:szCs w:val="24"/>
        </w:rPr>
        <w:t>angl. National Communication</w:t>
      </w:r>
      <w:r>
        <w:rPr>
          <w:color w:val="000000"/>
          <w:szCs w:val="24"/>
        </w:rPr>
        <w:t>) skelbiamame</w:t>
      </w:r>
      <w:r>
        <w:rPr>
          <w:b/>
          <w:bCs/>
          <w:color w:val="000000"/>
          <w:szCs w:val="24"/>
        </w:rPr>
        <w:t> </w:t>
      </w:r>
      <w:r>
        <w:rPr>
          <w:color w:val="000000"/>
          <w:szCs w:val="24"/>
        </w:rPr>
        <w:t xml:space="preserve">JTBKKK sekretoriato tinklalapyje </w:t>
      </w:r>
      <w:r>
        <w:rPr>
          <w:color w:val="0000FF"/>
          <w:szCs w:val="24"/>
          <w:u w:val="single"/>
        </w:rPr>
        <w:t xml:space="preserve">https://unfccc.int/process-and-meetings/transparency-and-reporting/reporting-and-review-under-the-convention/national-communications-and-biennial-update-reports-non-annex-i-parties/national-communication-submissions-from-non-annex-i-parties. </w:t>
      </w:r>
    </w:p>
    <w:p w14:paraId="79C97263" w14:textId="77777777" w:rsidR="00020BB7" w:rsidRDefault="00130174" w:rsidP="00130174">
      <w:pPr>
        <w:tabs>
          <w:tab w:val="left" w:pos="1440"/>
          <w:tab w:val="num" w:pos="1620"/>
        </w:tabs>
        <w:suppressAutoHyphens/>
        <w:ind w:firstLine="567"/>
        <w:jc w:val="both"/>
      </w:pPr>
      <w:r>
        <w:t>12.2.3. jeigu atitinkamos šalies naujausioje Nacionalinėje ataskaitoje naujausiame Nacionaliniame pranešime (</w:t>
      </w:r>
      <w:r>
        <w:rPr>
          <w:i/>
          <w:iCs/>
        </w:rPr>
        <w:t>angl. National Communication</w:t>
      </w:r>
      <w:r>
        <w:t>) skelbiamoje skelbiamame JTBKKK sekretoriato tinklalapyje prie atitinkamos kuro rūšies nurodyta, kad naudojami  numatytieji taršos faktoriai (</w:t>
      </w:r>
      <w:r>
        <w:rPr>
          <w:i/>
          <w:iCs/>
        </w:rPr>
        <w:t>angl. default emission factor</w:t>
      </w:r>
      <w:r>
        <w:t>), jie randami 2006 metų Nacionalinių ataskaitų rengimo gairių (</w:t>
      </w:r>
      <w:r>
        <w:rPr>
          <w:i/>
          <w:iCs/>
        </w:rPr>
        <w:t>angl. 2006 IPCC Guidelines for National Greenhouse Gas Inventories</w:t>
      </w:r>
      <w:r>
        <w:t xml:space="preserve">) 2 dalies. „Energetika“ 2.2. lentelėje </w:t>
      </w:r>
      <w:r>
        <w:rPr>
          <w:color w:val="0000FF"/>
          <w:u w:val="single"/>
        </w:rPr>
        <w:t>https://www.ipcc-nggip.iges.or.jp/public/2006gl/</w:t>
      </w:r>
      <w:r>
        <w:t xml:space="preserve">. </w:t>
      </w:r>
    </w:p>
    <w:p w14:paraId="79C97264" w14:textId="77777777" w:rsidR="00020BB7" w:rsidRDefault="00130174" w:rsidP="00130174">
      <w:pPr>
        <w:tabs>
          <w:tab w:val="left" w:pos="360"/>
        </w:tabs>
        <w:ind w:firstLine="567"/>
        <w:jc w:val="both"/>
      </w:pPr>
      <w:r>
        <w:t>13. Vertinant netiesioginį išmetamo CO</w:t>
      </w:r>
      <w:r>
        <w:rPr>
          <w:vertAlign w:val="subscript"/>
        </w:rPr>
        <w:t xml:space="preserve">2 </w:t>
      </w:r>
      <w:r>
        <w:t>kiekį (tonomis) kitose pareiškėjo nevaldomose elektrinėse, sąlygojamą pareiškėjo iš tinklo perkamos elektros energijos kiekiu arba pareiškėjo į tinklą patiekiamo pagamintos elektros energijos, pakeičiančios elektros gamybą kitose pareiškėjo nevaldomose elektrinėse kiekiu, iš tinklo per vertinamąjį laikotarpį perkamas elektros energijos kiekis arba per vertinamąjį laikotarpį į tinklą patiekiamos elektros energijos kiekis yra dauginamas:</w:t>
      </w:r>
    </w:p>
    <w:p w14:paraId="79C97265" w14:textId="77777777" w:rsidR="00020BB7" w:rsidRDefault="00130174" w:rsidP="00130174">
      <w:pPr>
        <w:tabs>
          <w:tab w:val="left" w:pos="360"/>
        </w:tabs>
        <w:ind w:firstLine="567"/>
        <w:jc w:val="both"/>
      </w:pPr>
      <w:r>
        <w:rPr>
          <w:lang w:val="de-DE"/>
        </w:rPr>
        <w:t>13.1.</w:t>
      </w:r>
      <w:r>
        <w:t xml:space="preserve"> Lietuvoje vykdomiems projektams iš elektros energijos taršos faktoriaus, kuris lygus 0,42 t </w:t>
      </w:r>
      <w:r>
        <w:rPr>
          <w:sz w:val="22"/>
          <w:szCs w:val="22"/>
        </w:rPr>
        <w:t>CO</w:t>
      </w:r>
      <w:r>
        <w:rPr>
          <w:sz w:val="22"/>
          <w:szCs w:val="22"/>
          <w:vertAlign w:val="subscript"/>
        </w:rPr>
        <w:t>2</w:t>
      </w:r>
      <w:r>
        <w:t>e/MWh;</w:t>
      </w:r>
    </w:p>
    <w:p w14:paraId="79C97266" w14:textId="77777777" w:rsidR="00020BB7" w:rsidRDefault="00130174" w:rsidP="00130174">
      <w:pPr>
        <w:tabs>
          <w:tab w:val="left" w:pos="360"/>
        </w:tabs>
        <w:ind w:firstLine="567"/>
        <w:jc w:val="both"/>
        <w:rPr>
          <w:highlight w:val="yellow"/>
        </w:rPr>
      </w:pPr>
      <w:r>
        <w:t xml:space="preserve">13.2. elektros energijai, gaminamai atsinaujinančių energijos išteklių elektrinėse, jei pareiškėjas gali pateikti elektros tiekėjo deklaraciją, iš elektros energijos taršos faktoriaus, kuris lygus 0,00 t </w:t>
      </w:r>
      <w:r>
        <w:rPr>
          <w:sz w:val="22"/>
          <w:szCs w:val="22"/>
        </w:rPr>
        <w:t>CO</w:t>
      </w:r>
      <w:r>
        <w:rPr>
          <w:sz w:val="22"/>
          <w:szCs w:val="22"/>
          <w:vertAlign w:val="subscript"/>
        </w:rPr>
        <w:t>2</w:t>
      </w:r>
      <w:r>
        <w:t>e/MWh;</w:t>
      </w:r>
    </w:p>
    <w:p w14:paraId="79C97267" w14:textId="77777777" w:rsidR="00020BB7" w:rsidRDefault="00130174" w:rsidP="00130174">
      <w:pPr>
        <w:tabs>
          <w:tab w:val="left" w:pos="360"/>
        </w:tabs>
        <w:ind w:firstLine="567"/>
        <w:jc w:val="both"/>
      </w:pPr>
      <w:r>
        <w:rPr>
          <w:lang w:val="de-DE"/>
        </w:rPr>
        <w:t xml:space="preserve">13.3. </w:t>
      </w:r>
      <w:r>
        <w:t xml:space="preserve">Ne Lietuvoje vykdomiems projektams, iš elektros energijos taršos faktoriaus, kuris lygus 0,707 t </w:t>
      </w:r>
      <w:r>
        <w:rPr>
          <w:sz w:val="22"/>
          <w:szCs w:val="22"/>
        </w:rPr>
        <w:t>CO</w:t>
      </w:r>
      <w:r>
        <w:rPr>
          <w:sz w:val="22"/>
          <w:szCs w:val="22"/>
          <w:vertAlign w:val="subscript"/>
        </w:rPr>
        <w:t>2</w:t>
      </w:r>
      <w:r>
        <w:t>e/MWh.</w:t>
      </w:r>
    </w:p>
    <w:p w14:paraId="79C97268" w14:textId="77777777" w:rsidR="00020BB7" w:rsidRDefault="00130174" w:rsidP="00130174">
      <w:pPr>
        <w:tabs>
          <w:tab w:val="left" w:pos="0"/>
        </w:tabs>
        <w:ind w:firstLine="600"/>
        <w:jc w:val="both"/>
      </w:pPr>
      <w:r>
        <w:t>14. Vertinant netiesioginį išmetamo CO</w:t>
      </w:r>
      <w:r>
        <w:rPr>
          <w:vertAlign w:val="subscript"/>
        </w:rPr>
        <w:t xml:space="preserve">2 </w:t>
      </w:r>
      <w:r>
        <w:t>kiekį (tonomis) centralizuoto aprūpinimo šiluma sistemos pareiškėjo nevaldomuose šilumą generuojančiuose įrenginiuose, sąlygojamą pareiškėjo iš tinklo perkamos šiluminės energijos kiekiu arba pareiškėjo į tinklą patiekiamo pagamintos šiluminės energijos, pakeičiančios šilumos gamybą kituose pareiškėjo nevaldomuose šilumą generuojančiuose įrenginiuose kiekiu, iš tinklo per vertinamąjį laikotarpį perkamas šiluminės energijos kiekis arba per vertinamąjį laikotarpį į tinklą patiekiamos šiluminės energijos kiekis dauginamas iš centralizuoto aprūpinimo šiluma taršos faktoriaus, kuris lygus:</w:t>
      </w:r>
    </w:p>
    <w:p w14:paraId="79C97269" w14:textId="77777777" w:rsidR="00020BB7" w:rsidRDefault="00130174" w:rsidP="00130174">
      <w:pPr>
        <w:tabs>
          <w:tab w:val="left" w:pos="0"/>
        </w:tabs>
        <w:ind w:firstLine="600"/>
        <w:jc w:val="both"/>
      </w:pPr>
      <w:r>
        <w:t>14.1. Lietuvoje vykdomiems projektams – 0,10 t CO</w:t>
      </w:r>
      <w:r>
        <w:rPr>
          <w:vertAlign w:val="subscript"/>
        </w:rPr>
        <w:t>2</w:t>
      </w:r>
      <w:r>
        <w:t>e/MWh;</w:t>
      </w:r>
    </w:p>
    <w:p w14:paraId="79C9726A" w14:textId="77777777" w:rsidR="00020BB7" w:rsidRDefault="00130174" w:rsidP="00130174">
      <w:pPr>
        <w:tabs>
          <w:tab w:val="left" w:pos="0"/>
        </w:tabs>
        <w:ind w:firstLine="600"/>
        <w:jc w:val="both"/>
      </w:pPr>
      <w:r>
        <w:t>14.2. ne Lietuvoje vykdomiems projektams, kai gamtinės dujos sudaro daugiau kaip 50 proc. kuro balanse – 0,28 t CO</w:t>
      </w:r>
      <w:r>
        <w:rPr>
          <w:vertAlign w:val="subscript"/>
        </w:rPr>
        <w:t>2</w:t>
      </w:r>
      <w:r>
        <w:t>e/MWh;</w:t>
      </w:r>
    </w:p>
    <w:p w14:paraId="79C9726B" w14:textId="77777777" w:rsidR="00020BB7" w:rsidRDefault="00130174" w:rsidP="00130174">
      <w:pPr>
        <w:tabs>
          <w:tab w:val="left" w:pos="0"/>
        </w:tabs>
        <w:ind w:firstLine="600"/>
        <w:jc w:val="both"/>
      </w:pPr>
      <w:r>
        <w:t>14.3. ne Lietuvoje vykdomiems projektams, kai biokuras sudaro daugiau kaip 50 proc. kuro balanse – 0,10 t CO</w:t>
      </w:r>
      <w:r>
        <w:rPr>
          <w:vertAlign w:val="subscript"/>
        </w:rPr>
        <w:t>2</w:t>
      </w:r>
      <w:r>
        <w:t>e/MWh;</w:t>
      </w:r>
    </w:p>
    <w:p w14:paraId="79C9726C" w14:textId="77777777" w:rsidR="00020BB7" w:rsidRDefault="00130174" w:rsidP="00130174">
      <w:pPr>
        <w:tabs>
          <w:tab w:val="left" w:pos="0"/>
        </w:tabs>
        <w:ind w:firstLine="600"/>
        <w:jc w:val="both"/>
      </w:pPr>
      <w:r>
        <w:t>14.4. specifinei centralizuoto aprūpinimo šiluma taršos faktoriaus reikšmei, jei galima įrodyti, kad specifinė reikšmė tikslesnė konkrečiu atveju.</w:t>
      </w:r>
    </w:p>
    <w:p w14:paraId="79C9726D" w14:textId="77777777" w:rsidR="00020BB7" w:rsidRDefault="00130174" w:rsidP="00130174">
      <w:pPr>
        <w:tabs>
          <w:tab w:val="left" w:pos="360"/>
        </w:tabs>
        <w:ind w:firstLine="567"/>
        <w:jc w:val="both"/>
        <w:rPr>
          <w:color w:val="000000"/>
        </w:rPr>
      </w:pPr>
      <w:r>
        <w:lastRenderedPageBreak/>
        <w:t>15. Vertinant netiesioginį išmetamų ŠESD kiekį pareiškėjo nevaldomuose įrenginiuose, gali būti vertinamas ir ŠESD kiekis per vertinamąjį laikotarpį, sąlygojamas deginamo iškastinio kuro ir kitų procesų metu išsiskiriančio šiltnamio efektą sukeliančių dujų kiekio, taikant analogišką metodiką kaip ir vertinant tiesioginius šiltnamio efektą sukeliančių dujų išmetimus.</w:t>
      </w:r>
    </w:p>
    <w:p w14:paraId="79C9726E" w14:textId="77777777" w:rsidR="00020BB7" w:rsidRDefault="00130174" w:rsidP="00130174">
      <w:pPr>
        <w:suppressAutoHyphens/>
        <w:ind w:firstLine="567"/>
        <w:jc w:val="both"/>
      </w:pPr>
      <w:r>
        <w:rPr>
          <w:lang w:eastAsia="lt-LT"/>
        </w:rPr>
        <w:t xml:space="preserve">16. Jeigu pareiškėjo naudojama (ar tiekiama kitiems vartotojams) šiluma iki projekto įgyvendinimo gaminama iš biokuro, pagamintos šiluminės energijos sumažėjimas dauginamas naudojant centralizuoto aprūpinimo šiluma taršos faktoriaus reikšmę, nustatytą 14 punkte. </w:t>
      </w:r>
      <w:r>
        <w:t xml:space="preserve"> </w:t>
      </w:r>
    </w:p>
    <w:p w14:paraId="79C9726F" w14:textId="77777777" w:rsidR="00020BB7" w:rsidRDefault="00130174" w:rsidP="00130174">
      <w:pPr>
        <w:tabs>
          <w:tab w:val="left" w:pos="1440"/>
          <w:tab w:val="num" w:pos="1620"/>
        </w:tabs>
        <w:suppressAutoHyphens/>
        <w:ind w:firstLine="567"/>
        <w:jc w:val="both"/>
        <w:rPr>
          <w:lang w:eastAsia="lt-LT"/>
        </w:rPr>
      </w:pPr>
      <w:r>
        <w:rPr>
          <w:lang w:eastAsia="lt-LT"/>
        </w:rPr>
        <w:t>17. Vertinant kitų procesų metu išsiskiriančias ŠESD, jų į atmosferą išmetamas kiekis perskaičiuojamas į CO</w:t>
      </w:r>
      <w:r>
        <w:rPr>
          <w:vertAlign w:val="subscript"/>
          <w:lang w:eastAsia="lt-LT"/>
        </w:rPr>
        <w:t>2</w:t>
      </w:r>
      <w:r>
        <w:rPr>
          <w:lang w:eastAsia="lt-LT"/>
        </w:rPr>
        <w:t xml:space="preserve"> ekvivalentą (CO</w:t>
      </w:r>
      <w:r>
        <w:rPr>
          <w:vertAlign w:val="subscript"/>
          <w:lang w:eastAsia="lt-LT"/>
        </w:rPr>
        <w:t>2</w:t>
      </w:r>
      <w:r>
        <w:rPr>
          <w:lang w:eastAsia="lt-LT"/>
        </w:rPr>
        <w:t>e), taikant tokius ŠESD išmetimo perskaičiavimo į CO</w:t>
      </w:r>
      <w:r>
        <w:rPr>
          <w:vertAlign w:val="subscript"/>
          <w:lang w:eastAsia="lt-LT"/>
        </w:rPr>
        <w:t>2</w:t>
      </w:r>
      <w:r>
        <w:rPr>
          <w:lang w:eastAsia="lt-LT"/>
        </w:rPr>
        <w:t xml:space="preserve"> ekvivalentą (CO</w:t>
      </w:r>
      <w:r>
        <w:rPr>
          <w:vertAlign w:val="subscript"/>
          <w:lang w:eastAsia="lt-LT"/>
        </w:rPr>
        <w:t>2</w:t>
      </w:r>
      <w:r>
        <w:rPr>
          <w:lang w:eastAsia="lt-LT"/>
        </w:rPr>
        <w:t>e) koeficientus – visuotinio atšilimo potencialo (VAP) vertes:</w:t>
      </w:r>
    </w:p>
    <w:p w14:paraId="79C97270" w14:textId="77777777" w:rsidR="00020BB7" w:rsidRDefault="00130174" w:rsidP="00130174">
      <w:pPr>
        <w:tabs>
          <w:tab w:val="left" w:pos="1620"/>
        </w:tabs>
        <w:suppressAutoHyphens/>
        <w:ind w:firstLine="567"/>
        <w:jc w:val="both"/>
        <w:rPr>
          <w:lang w:eastAsia="lt-LT"/>
        </w:rPr>
      </w:pPr>
      <w:r>
        <w:rPr>
          <w:lang w:eastAsia="lt-LT"/>
        </w:rPr>
        <w:t>17.1.1. 1 t anglies dvideginio (CO</w:t>
      </w:r>
      <w:r>
        <w:rPr>
          <w:vertAlign w:val="subscript"/>
          <w:lang w:eastAsia="lt-LT"/>
        </w:rPr>
        <w:t>2</w:t>
      </w:r>
      <w:r>
        <w:rPr>
          <w:lang w:eastAsia="lt-LT"/>
        </w:rPr>
        <w:t>) perskaičiuojama kaip 1 t CO</w:t>
      </w:r>
      <w:r>
        <w:rPr>
          <w:vertAlign w:val="subscript"/>
          <w:lang w:eastAsia="lt-LT"/>
        </w:rPr>
        <w:t>2</w:t>
      </w:r>
      <w:r>
        <w:rPr>
          <w:lang w:eastAsia="lt-LT"/>
        </w:rPr>
        <w:t>e;</w:t>
      </w:r>
    </w:p>
    <w:p w14:paraId="79C97271" w14:textId="77777777" w:rsidR="00020BB7" w:rsidRDefault="00130174" w:rsidP="00130174">
      <w:pPr>
        <w:tabs>
          <w:tab w:val="left" w:pos="1620"/>
        </w:tabs>
        <w:suppressAutoHyphens/>
        <w:ind w:firstLine="567"/>
        <w:jc w:val="both"/>
        <w:rPr>
          <w:lang w:eastAsia="lt-LT"/>
        </w:rPr>
      </w:pPr>
      <w:r>
        <w:rPr>
          <w:lang w:eastAsia="lt-LT"/>
        </w:rPr>
        <w:t>17.1.2. 1 t metano (CH</w:t>
      </w:r>
      <w:r>
        <w:rPr>
          <w:vertAlign w:val="subscript"/>
          <w:lang w:eastAsia="lt-LT"/>
        </w:rPr>
        <w:t>4</w:t>
      </w:r>
      <w:r>
        <w:rPr>
          <w:lang w:eastAsia="lt-LT"/>
        </w:rPr>
        <w:t>) perskaičiuojama kaip 25 t CO</w:t>
      </w:r>
      <w:r>
        <w:rPr>
          <w:vertAlign w:val="subscript"/>
          <w:lang w:eastAsia="lt-LT"/>
        </w:rPr>
        <w:t>2</w:t>
      </w:r>
      <w:r>
        <w:rPr>
          <w:lang w:eastAsia="lt-LT"/>
        </w:rPr>
        <w:t>e;</w:t>
      </w:r>
    </w:p>
    <w:p w14:paraId="79C97272" w14:textId="77777777" w:rsidR="00020BB7" w:rsidRDefault="00130174" w:rsidP="00130174">
      <w:pPr>
        <w:tabs>
          <w:tab w:val="left" w:pos="1620"/>
        </w:tabs>
        <w:suppressAutoHyphens/>
        <w:ind w:firstLine="567"/>
        <w:jc w:val="both"/>
        <w:rPr>
          <w:lang w:eastAsia="lt-LT"/>
        </w:rPr>
      </w:pPr>
      <w:r>
        <w:rPr>
          <w:lang w:eastAsia="lt-LT"/>
        </w:rPr>
        <w:t>17.1.3. 1 t azoto suboksido (N</w:t>
      </w:r>
      <w:r>
        <w:rPr>
          <w:vertAlign w:val="subscript"/>
          <w:lang w:eastAsia="lt-LT"/>
        </w:rPr>
        <w:t>2</w:t>
      </w:r>
      <w:r>
        <w:rPr>
          <w:lang w:eastAsia="lt-LT"/>
        </w:rPr>
        <w:t>O) perskaičiuojama kaip 298 t CO</w:t>
      </w:r>
      <w:r>
        <w:rPr>
          <w:vertAlign w:val="subscript"/>
          <w:lang w:eastAsia="lt-LT"/>
        </w:rPr>
        <w:t>2</w:t>
      </w:r>
      <w:r>
        <w:rPr>
          <w:lang w:eastAsia="lt-LT"/>
        </w:rPr>
        <w:t>e;</w:t>
      </w:r>
    </w:p>
    <w:p w14:paraId="79C97273" w14:textId="77777777" w:rsidR="00020BB7" w:rsidRDefault="00130174" w:rsidP="00130174">
      <w:pPr>
        <w:tabs>
          <w:tab w:val="left" w:pos="1620"/>
        </w:tabs>
        <w:suppressAutoHyphens/>
        <w:ind w:firstLine="567"/>
        <w:jc w:val="both"/>
        <w:rPr>
          <w:lang w:eastAsia="lt-LT"/>
        </w:rPr>
      </w:pPr>
      <w:r>
        <w:rPr>
          <w:lang w:eastAsia="lt-LT"/>
        </w:rPr>
        <w:t>17.1.4. 1 t sieros heksafluorido (SF</w:t>
      </w:r>
      <w:r>
        <w:rPr>
          <w:vertAlign w:val="subscript"/>
          <w:lang w:eastAsia="lt-LT"/>
        </w:rPr>
        <w:t>6</w:t>
      </w:r>
      <w:r>
        <w:rPr>
          <w:lang w:eastAsia="lt-LT"/>
        </w:rPr>
        <w:t>) perskaičiuojama kaip 22800 t CO</w:t>
      </w:r>
      <w:r>
        <w:rPr>
          <w:vertAlign w:val="subscript"/>
          <w:lang w:eastAsia="lt-LT"/>
        </w:rPr>
        <w:t>2</w:t>
      </w:r>
      <w:r>
        <w:rPr>
          <w:lang w:eastAsia="lt-LT"/>
        </w:rPr>
        <w:t>e;</w:t>
      </w:r>
    </w:p>
    <w:p w14:paraId="79C97274" w14:textId="77777777" w:rsidR="00020BB7" w:rsidRDefault="00130174" w:rsidP="00130174">
      <w:pPr>
        <w:tabs>
          <w:tab w:val="left" w:pos="1620"/>
        </w:tabs>
        <w:suppressAutoHyphens/>
        <w:ind w:firstLine="567"/>
        <w:jc w:val="both"/>
        <w:rPr>
          <w:lang w:eastAsia="lt-LT"/>
        </w:rPr>
      </w:pPr>
      <w:r>
        <w:rPr>
          <w:lang w:eastAsia="lt-LT"/>
        </w:rPr>
        <w:t>17.1.5. 1 t azoto trifluorido (NF</w:t>
      </w:r>
      <w:r>
        <w:rPr>
          <w:vertAlign w:val="subscript"/>
          <w:lang w:eastAsia="lt-LT"/>
        </w:rPr>
        <w:t>3</w:t>
      </w:r>
      <w:r>
        <w:rPr>
          <w:lang w:eastAsia="lt-LT"/>
        </w:rPr>
        <w:t>) perskaičiuojama kaip 17200 t CO</w:t>
      </w:r>
      <w:r>
        <w:rPr>
          <w:vertAlign w:val="subscript"/>
          <w:lang w:eastAsia="lt-LT"/>
        </w:rPr>
        <w:t>2</w:t>
      </w:r>
      <w:r>
        <w:rPr>
          <w:lang w:eastAsia="lt-LT"/>
        </w:rPr>
        <w:t>e</w:t>
      </w:r>
    </w:p>
    <w:p w14:paraId="79C97275" w14:textId="77777777" w:rsidR="00020BB7" w:rsidRDefault="00130174" w:rsidP="00130174">
      <w:pPr>
        <w:tabs>
          <w:tab w:val="left" w:pos="1620"/>
        </w:tabs>
        <w:suppressAutoHyphens/>
        <w:ind w:firstLine="567"/>
        <w:jc w:val="both"/>
        <w:rPr>
          <w:szCs w:val="24"/>
        </w:rPr>
      </w:pPr>
      <w:r>
        <w:rPr>
          <w:szCs w:val="24"/>
          <w:lang w:eastAsia="lt-LT"/>
        </w:rPr>
        <w:t xml:space="preserve">17.1.6. </w:t>
      </w:r>
      <w:r>
        <w:rPr>
          <w:szCs w:val="24"/>
        </w:rPr>
        <w:t xml:space="preserve">kitų ŠESD VAP vertės randamos JTBKKK šalių konferencijos sprendimo 24/CP.19 (angl. decision 24/CP.19 "Revision of the UNFCCC reporting guidelines on annual inventories for Parties included in Annex I to the Convention") III priede, JTBKKK sekretoriato tinklalapyje </w:t>
      </w:r>
      <w:r>
        <w:rPr>
          <w:color w:val="0000FF"/>
          <w:szCs w:val="24"/>
          <w:u w:val="single"/>
        </w:rPr>
        <w:t>https://unfccc.int/resource/docs/2013/cop19/eng/10a03.pdf#page=2</w:t>
      </w:r>
      <w:r>
        <w:rPr>
          <w:szCs w:val="24"/>
        </w:rPr>
        <w:t>. </w:t>
      </w:r>
    </w:p>
    <w:p w14:paraId="79C97276" w14:textId="77777777" w:rsidR="00020BB7" w:rsidRDefault="00130174" w:rsidP="00130174">
      <w:pPr>
        <w:tabs>
          <w:tab w:val="left" w:pos="1620"/>
        </w:tabs>
        <w:suppressAutoHyphens/>
        <w:ind w:firstLine="567"/>
        <w:jc w:val="both"/>
      </w:pPr>
      <w:r>
        <w:t>18. Išmetamųjų ŠESD kiekių skaičiavimo pagrindimui kartu su paraiška ir (ar) su pirmųjų metų ataskaita pateikiami šie duomenys:</w:t>
      </w:r>
    </w:p>
    <w:p w14:paraId="79C97277" w14:textId="77777777" w:rsidR="00020BB7" w:rsidRDefault="00130174" w:rsidP="00130174">
      <w:pPr>
        <w:tabs>
          <w:tab w:val="left" w:pos="1620"/>
        </w:tabs>
        <w:suppressAutoHyphens/>
        <w:ind w:firstLine="567"/>
        <w:jc w:val="both"/>
      </w:pPr>
      <w:r>
        <w:t>18.1. Pareiškėjo pavadinimas, projekto pavadinimas, projekto vertinamasis laikotarpis (bazinio ir projektinio scenarijų pradžia ir pabaiga);</w:t>
      </w:r>
    </w:p>
    <w:p w14:paraId="79C97278" w14:textId="77777777" w:rsidR="00020BB7" w:rsidRDefault="00130174" w:rsidP="00130174">
      <w:pPr>
        <w:tabs>
          <w:tab w:val="left" w:pos="1620"/>
        </w:tabs>
        <w:suppressAutoHyphens/>
        <w:ind w:firstLine="567"/>
        <w:jc w:val="both"/>
      </w:pPr>
      <w:r>
        <w:t>18.2. Bazinio scenarijaus veiklos duomenys. Jei taikoma, bazinio scenarijaus veiklos duomenų perskaičiavimas pagal projektinio scenarijaus faktinius duomenis;</w:t>
      </w:r>
    </w:p>
    <w:p w14:paraId="79C97279" w14:textId="77777777" w:rsidR="00020BB7" w:rsidRDefault="00130174" w:rsidP="00130174">
      <w:pPr>
        <w:tabs>
          <w:tab w:val="left" w:pos="1620"/>
        </w:tabs>
        <w:suppressAutoHyphens/>
        <w:ind w:firstLine="567"/>
        <w:jc w:val="both"/>
      </w:pPr>
      <w:r>
        <w:t>18.3. Projektinio scenarijaus veiklos duomenys;</w:t>
      </w:r>
    </w:p>
    <w:p w14:paraId="79C9727A" w14:textId="77777777" w:rsidR="00020BB7" w:rsidRDefault="00130174" w:rsidP="00130174">
      <w:pPr>
        <w:tabs>
          <w:tab w:val="left" w:pos="1620"/>
        </w:tabs>
        <w:suppressAutoHyphens/>
        <w:ind w:firstLine="567"/>
        <w:jc w:val="both"/>
      </w:pPr>
      <w:r>
        <w:t>18.4. Kuro sąnaudų perskaičiavimas iš natūrinių vienetų į MWh ir (ar) TJ;</w:t>
      </w:r>
    </w:p>
    <w:p w14:paraId="79C9727B" w14:textId="77777777" w:rsidR="00020BB7" w:rsidRDefault="00130174" w:rsidP="00130174">
      <w:pPr>
        <w:tabs>
          <w:tab w:val="left" w:pos="1620"/>
        </w:tabs>
        <w:suppressAutoHyphens/>
        <w:ind w:firstLine="567"/>
        <w:jc w:val="both"/>
      </w:pPr>
      <w:r>
        <w:t>18.5. Veiklos duomenų paaiškinimai;</w:t>
      </w:r>
    </w:p>
    <w:p w14:paraId="79C9727C" w14:textId="77777777" w:rsidR="00020BB7" w:rsidRDefault="00130174" w:rsidP="00130174">
      <w:pPr>
        <w:tabs>
          <w:tab w:val="left" w:pos="1620"/>
        </w:tabs>
        <w:suppressAutoHyphens/>
        <w:ind w:firstLine="567"/>
        <w:jc w:val="both"/>
      </w:pPr>
      <w:r>
        <w:t>18.6. Dokumentai, pagrindžiantys naudojamų veiklos duomenų teisingumą;</w:t>
      </w:r>
    </w:p>
    <w:p w14:paraId="79C9727D" w14:textId="77777777" w:rsidR="00020BB7" w:rsidRDefault="00130174" w:rsidP="00130174">
      <w:pPr>
        <w:suppressAutoHyphens/>
        <w:ind w:firstLine="567"/>
        <w:jc w:val="both"/>
      </w:pPr>
      <w:r>
        <w:t>18.7. Išmetamųjų ŠESD kiekių vertinimo duomenų lentelė;</w:t>
      </w:r>
    </w:p>
    <w:p w14:paraId="79C9727E" w14:textId="77777777" w:rsidR="00020BB7" w:rsidRDefault="00130174" w:rsidP="00130174">
      <w:pPr>
        <w:suppressAutoHyphens/>
        <w:ind w:firstLine="567"/>
        <w:jc w:val="both"/>
        <w:rPr>
          <w:color w:val="FF0000"/>
        </w:rPr>
      </w:pPr>
      <w:r>
        <w:t>18.8. Projektų finansavimo Klimato kaitos programos lėšomis teikiant subsidijos sutarties, pasirašomos tarp atsakingosios institucijos ir pareiškėjo, Tvarkos aprašo priedas Nr. 9 (jei taikoma).</w:t>
      </w:r>
    </w:p>
    <w:p w14:paraId="79C9728E" w14:textId="77777777" w:rsidR="00020BB7" w:rsidRDefault="00130174" w:rsidP="00130174">
      <w:pPr>
        <w:widowControl w:val="0"/>
        <w:suppressAutoHyphens/>
        <w:rPr>
          <w:color w:val="000000"/>
        </w:rPr>
      </w:pPr>
      <w:r>
        <w:rPr>
          <w:color w:val="000000"/>
        </w:rPr>
        <w:t xml:space="preserve">1 lentelė. </w:t>
      </w:r>
      <w:r>
        <w:t>Programos priemonėms taikomi veiklos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75"/>
        <w:gridCol w:w="1551"/>
        <w:gridCol w:w="2313"/>
        <w:gridCol w:w="2142"/>
      </w:tblGrid>
      <w:tr w:rsidR="00020BB7" w14:paraId="79C97294" w14:textId="77777777">
        <w:trPr>
          <w:trHeight w:val="699"/>
          <w:tblHeader/>
        </w:trPr>
        <w:tc>
          <w:tcPr>
            <w:tcW w:w="817" w:type="dxa"/>
          </w:tcPr>
          <w:p w14:paraId="79C9728F" w14:textId="77777777" w:rsidR="00020BB7" w:rsidRDefault="00130174" w:rsidP="00130174">
            <w:pPr>
              <w:keepNext/>
              <w:widowControl w:val="0"/>
              <w:jc w:val="both"/>
              <w:rPr>
                <w:b/>
                <w:bCs/>
                <w:color w:val="000000"/>
                <w:szCs w:val="24"/>
                <w:lang w:eastAsia="en-GB"/>
              </w:rPr>
            </w:pPr>
            <w:r>
              <w:rPr>
                <w:b/>
                <w:bCs/>
                <w:color w:val="000000"/>
                <w:szCs w:val="24"/>
                <w:lang w:eastAsia="en-GB"/>
              </w:rPr>
              <w:t>Eil. Nr.</w:t>
            </w:r>
          </w:p>
        </w:tc>
        <w:tc>
          <w:tcPr>
            <w:tcW w:w="5159" w:type="dxa"/>
            <w:shd w:val="clear" w:color="auto" w:fill="auto"/>
            <w:vAlign w:val="center"/>
          </w:tcPr>
          <w:p w14:paraId="79C97290" w14:textId="77777777" w:rsidR="00020BB7" w:rsidRDefault="00130174" w:rsidP="00130174">
            <w:pPr>
              <w:keepNext/>
              <w:widowControl w:val="0"/>
              <w:jc w:val="both"/>
              <w:rPr>
                <w:b/>
                <w:bCs/>
                <w:color w:val="000000"/>
                <w:szCs w:val="24"/>
                <w:lang w:eastAsia="en-GB"/>
              </w:rPr>
            </w:pPr>
            <w:r>
              <w:rPr>
                <w:b/>
                <w:bCs/>
                <w:color w:val="000000"/>
                <w:szCs w:val="24"/>
                <w:lang w:eastAsia="en-GB"/>
              </w:rPr>
              <w:t>Programos priemonės pavadinimas</w:t>
            </w:r>
          </w:p>
        </w:tc>
        <w:tc>
          <w:tcPr>
            <w:tcW w:w="1862" w:type="dxa"/>
            <w:vAlign w:val="center"/>
          </w:tcPr>
          <w:p w14:paraId="79C97291" w14:textId="77777777" w:rsidR="00020BB7" w:rsidRDefault="00130174" w:rsidP="00130174">
            <w:pPr>
              <w:keepNext/>
              <w:widowControl w:val="0"/>
              <w:jc w:val="center"/>
              <w:rPr>
                <w:b/>
                <w:bCs/>
                <w:color w:val="000000"/>
                <w:szCs w:val="24"/>
                <w:lang w:eastAsia="en-GB"/>
              </w:rPr>
            </w:pPr>
            <w:r>
              <w:rPr>
                <w:b/>
                <w:bCs/>
                <w:szCs w:val="24"/>
                <w:lang w:eastAsia="en-GB"/>
              </w:rPr>
              <w:t>Vertinamos ŠESD</w:t>
            </w:r>
          </w:p>
        </w:tc>
        <w:tc>
          <w:tcPr>
            <w:tcW w:w="3459" w:type="dxa"/>
            <w:vAlign w:val="center"/>
          </w:tcPr>
          <w:p w14:paraId="79C97292" w14:textId="77777777" w:rsidR="00020BB7" w:rsidRDefault="00130174" w:rsidP="00130174">
            <w:pPr>
              <w:keepNext/>
              <w:widowControl w:val="0"/>
              <w:jc w:val="center"/>
              <w:rPr>
                <w:b/>
                <w:bCs/>
                <w:color w:val="000000"/>
                <w:szCs w:val="24"/>
                <w:lang w:val="en-GB" w:eastAsia="en-GB"/>
              </w:rPr>
            </w:pPr>
            <w:r>
              <w:rPr>
                <w:b/>
                <w:bCs/>
                <w:color w:val="000000"/>
                <w:szCs w:val="24"/>
                <w:lang w:eastAsia="en-GB"/>
              </w:rPr>
              <w:t>Bazinio scenarijaus veiklos duomenys*</w:t>
            </w:r>
          </w:p>
        </w:tc>
        <w:tc>
          <w:tcPr>
            <w:tcW w:w="2924" w:type="dxa"/>
            <w:vAlign w:val="center"/>
          </w:tcPr>
          <w:p w14:paraId="79C97293" w14:textId="77777777" w:rsidR="00020BB7" w:rsidRDefault="00130174" w:rsidP="00130174">
            <w:pPr>
              <w:keepNext/>
              <w:widowControl w:val="0"/>
              <w:jc w:val="center"/>
              <w:rPr>
                <w:b/>
                <w:bCs/>
                <w:color w:val="000000"/>
                <w:szCs w:val="24"/>
                <w:lang w:eastAsia="en-GB"/>
              </w:rPr>
            </w:pPr>
            <w:r>
              <w:rPr>
                <w:b/>
                <w:bCs/>
                <w:color w:val="000000"/>
                <w:szCs w:val="24"/>
                <w:lang w:eastAsia="en-GB"/>
              </w:rPr>
              <w:t>Projektinio scenarijaus veiklos duomenys*</w:t>
            </w:r>
          </w:p>
        </w:tc>
      </w:tr>
      <w:tr w:rsidR="00020BB7" w14:paraId="79C9729A" w14:textId="77777777">
        <w:trPr>
          <w:trHeight w:val="930"/>
        </w:trPr>
        <w:tc>
          <w:tcPr>
            <w:tcW w:w="817" w:type="dxa"/>
            <w:vAlign w:val="center"/>
          </w:tcPr>
          <w:p w14:paraId="79C97295" w14:textId="77777777" w:rsidR="00020BB7" w:rsidRDefault="00130174" w:rsidP="00130174">
            <w:pPr>
              <w:jc w:val="center"/>
              <w:rPr>
                <w:bCs/>
                <w:color w:val="000000"/>
                <w:szCs w:val="24"/>
                <w:lang w:eastAsia="en-GB"/>
              </w:rPr>
            </w:pPr>
            <w:r>
              <w:rPr>
                <w:bCs/>
                <w:color w:val="000000"/>
                <w:szCs w:val="24"/>
                <w:lang w:eastAsia="en-GB"/>
              </w:rPr>
              <w:t>1.</w:t>
            </w:r>
          </w:p>
        </w:tc>
        <w:tc>
          <w:tcPr>
            <w:tcW w:w="5159" w:type="dxa"/>
            <w:shd w:val="clear" w:color="auto" w:fill="auto"/>
            <w:vAlign w:val="center"/>
            <w:hideMark/>
          </w:tcPr>
          <w:p w14:paraId="79C97296" w14:textId="77777777" w:rsidR="00020BB7" w:rsidRDefault="00130174" w:rsidP="00130174">
            <w:pPr>
              <w:jc w:val="both"/>
              <w:rPr>
                <w:b/>
                <w:bCs/>
                <w:color w:val="000000"/>
                <w:szCs w:val="24"/>
                <w:lang w:eastAsia="en-GB"/>
              </w:rPr>
            </w:pPr>
            <w:r>
              <w:rPr>
                <w:b/>
                <w:bCs/>
                <w:color w:val="000000"/>
                <w:szCs w:val="24"/>
                <w:lang w:eastAsia="en-GB"/>
              </w:rPr>
              <w:t xml:space="preserve">Energijos vartojimo ir gamybos efektyvumo didinimas: gyvenamųjų namų ir visuomeninės paskirties pastatų modernizavimas, kitos priemonės, kurios leidžia efektyviausiai sumažinti išmetamų šiltnamio efektą sukeliančių dujų kiekį energetikos, pramonės, statybos, transporto, žemės </w:t>
            </w:r>
            <w:r>
              <w:rPr>
                <w:b/>
                <w:bCs/>
                <w:color w:val="000000"/>
                <w:szCs w:val="24"/>
                <w:lang w:eastAsia="en-GB"/>
              </w:rPr>
              <w:lastRenderedPageBreak/>
              <w:t>ūkio, atliekų tvarkymo ir kitose srityse</w:t>
            </w:r>
          </w:p>
        </w:tc>
        <w:tc>
          <w:tcPr>
            <w:tcW w:w="1862" w:type="dxa"/>
          </w:tcPr>
          <w:p w14:paraId="79C97297" w14:textId="77777777" w:rsidR="00020BB7" w:rsidRDefault="00020BB7" w:rsidP="00130174">
            <w:pPr>
              <w:jc w:val="both"/>
              <w:rPr>
                <w:b/>
                <w:bCs/>
                <w:color w:val="000000"/>
                <w:szCs w:val="24"/>
                <w:lang w:eastAsia="en-GB"/>
              </w:rPr>
            </w:pPr>
          </w:p>
        </w:tc>
        <w:tc>
          <w:tcPr>
            <w:tcW w:w="3459" w:type="dxa"/>
          </w:tcPr>
          <w:p w14:paraId="79C97298" w14:textId="77777777" w:rsidR="00020BB7" w:rsidRDefault="00020BB7" w:rsidP="00130174">
            <w:pPr>
              <w:jc w:val="both"/>
              <w:rPr>
                <w:b/>
                <w:bCs/>
                <w:color w:val="000000"/>
                <w:szCs w:val="24"/>
                <w:lang w:eastAsia="en-GB"/>
              </w:rPr>
            </w:pPr>
          </w:p>
        </w:tc>
        <w:tc>
          <w:tcPr>
            <w:tcW w:w="2924" w:type="dxa"/>
          </w:tcPr>
          <w:p w14:paraId="79C97299" w14:textId="77777777" w:rsidR="00020BB7" w:rsidRDefault="00020BB7" w:rsidP="00130174">
            <w:pPr>
              <w:jc w:val="both"/>
              <w:rPr>
                <w:b/>
                <w:bCs/>
                <w:color w:val="000000"/>
                <w:szCs w:val="24"/>
                <w:lang w:eastAsia="en-GB"/>
              </w:rPr>
            </w:pPr>
          </w:p>
        </w:tc>
      </w:tr>
      <w:tr w:rsidR="00020BB7" w14:paraId="79C972A2" w14:textId="77777777">
        <w:trPr>
          <w:trHeight w:val="416"/>
        </w:trPr>
        <w:tc>
          <w:tcPr>
            <w:tcW w:w="817" w:type="dxa"/>
            <w:vAlign w:val="center"/>
          </w:tcPr>
          <w:p w14:paraId="79C9729B" w14:textId="77777777" w:rsidR="00020BB7" w:rsidRDefault="00130174" w:rsidP="00130174">
            <w:pPr>
              <w:jc w:val="center"/>
              <w:rPr>
                <w:color w:val="000000"/>
                <w:szCs w:val="24"/>
                <w:lang w:eastAsia="en-GB"/>
              </w:rPr>
            </w:pPr>
            <w:r>
              <w:rPr>
                <w:color w:val="000000"/>
                <w:szCs w:val="24"/>
                <w:lang w:eastAsia="en-GB"/>
              </w:rPr>
              <w:t>1.1.</w:t>
            </w:r>
          </w:p>
        </w:tc>
        <w:tc>
          <w:tcPr>
            <w:tcW w:w="5159" w:type="dxa"/>
            <w:shd w:val="clear" w:color="auto" w:fill="auto"/>
            <w:vAlign w:val="center"/>
            <w:hideMark/>
          </w:tcPr>
          <w:p w14:paraId="79C9729C" w14:textId="77777777" w:rsidR="00020BB7" w:rsidRDefault="00130174" w:rsidP="00130174">
            <w:pPr>
              <w:jc w:val="both"/>
              <w:rPr>
                <w:color w:val="000000"/>
                <w:szCs w:val="24"/>
                <w:lang w:eastAsia="en-GB"/>
              </w:rPr>
            </w:pPr>
            <w:r>
              <w:rPr>
                <w:color w:val="000000"/>
                <w:szCs w:val="24"/>
                <w:lang w:eastAsia="en-GB"/>
              </w:rPr>
              <w:t>privačių juridinių asmenų visuomeninės ir gamybinės paskirties pastatų atnaujinimas (modernizavimas), pasiekiant ne mažesnę nei B pastato energinio naudingumo klasę ir sumažinant skaičiuojamosios šiluminės energijos suvartojimo sąnaudas ne mažiau kaip 40 % lyginant su skaičiuojamosios šiluminės energijos sąnaudomis iki atnaujinimo (modernizavimo) projekto įgyvendinimo</w:t>
            </w:r>
          </w:p>
        </w:tc>
        <w:tc>
          <w:tcPr>
            <w:tcW w:w="1862" w:type="dxa"/>
          </w:tcPr>
          <w:p w14:paraId="79C9729D"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9E"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9F" w14:textId="77777777" w:rsidR="00020BB7" w:rsidRDefault="00130174" w:rsidP="00130174">
            <w:pPr>
              <w:jc w:val="both"/>
              <w:rPr>
                <w:color w:val="000000"/>
                <w:szCs w:val="24"/>
                <w:lang w:eastAsia="en-GB"/>
              </w:rPr>
            </w:pPr>
            <w:r>
              <w:rPr>
                <w:color w:val="000000"/>
                <w:szCs w:val="24"/>
                <w:lang w:eastAsia="en-GB"/>
              </w:rPr>
              <w:t>šilumos, elektros ir (ar) kuro sąnaudos paskaičiuojami pagal prognozuojamus (faktinius) projektinio scenarijaus šilumos, elektros ir (ar) kuro sutaupymus</w:t>
            </w:r>
          </w:p>
        </w:tc>
        <w:tc>
          <w:tcPr>
            <w:tcW w:w="2924" w:type="dxa"/>
          </w:tcPr>
          <w:p w14:paraId="79C972A0"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A1" w14:textId="77777777" w:rsidR="00020BB7" w:rsidRDefault="00130174" w:rsidP="00130174">
            <w:pPr>
              <w:jc w:val="both"/>
              <w:rPr>
                <w:color w:val="000000"/>
                <w:szCs w:val="24"/>
                <w:lang w:eastAsia="en-GB"/>
              </w:rPr>
            </w:pPr>
            <w:r>
              <w:rPr>
                <w:color w:val="000000"/>
                <w:szCs w:val="24"/>
                <w:lang w:eastAsia="en-GB"/>
              </w:rPr>
              <w:t>priimama 0</w:t>
            </w:r>
          </w:p>
        </w:tc>
      </w:tr>
      <w:tr w:rsidR="00020BB7" w14:paraId="79C972AA" w14:textId="77777777">
        <w:trPr>
          <w:trHeight w:val="417"/>
        </w:trPr>
        <w:tc>
          <w:tcPr>
            <w:tcW w:w="817" w:type="dxa"/>
            <w:vAlign w:val="center"/>
          </w:tcPr>
          <w:p w14:paraId="79C972A3" w14:textId="77777777" w:rsidR="00020BB7" w:rsidRDefault="00130174" w:rsidP="00130174">
            <w:pPr>
              <w:jc w:val="center"/>
              <w:rPr>
                <w:color w:val="000000"/>
                <w:szCs w:val="24"/>
                <w:lang w:eastAsia="en-GB"/>
              </w:rPr>
            </w:pPr>
            <w:r>
              <w:rPr>
                <w:color w:val="000000"/>
                <w:szCs w:val="24"/>
                <w:lang w:eastAsia="en-GB"/>
              </w:rPr>
              <w:t>1.2.</w:t>
            </w:r>
          </w:p>
        </w:tc>
        <w:tc>
          <w:tcPr>
            <w:tcW w:w="5159" w:type="dxa"/>
            <w:shd w:val="clear" w:color="auto" w:fill="auto"/>
            <w:vAlign w:val="center"/>
            <w:hideMark/>
          </w:tcPr>
          <w:p w14:paraId="79C972A4" w14:textId="77777777" w:rsidR="00020BB7" w:rsidRDefault="00130174" w:rsidP="00130174">
            <w:pPr>
              <w:jc w:val="both"/>
              <w:rPr>
                <w:color w:val="000000"/>
                <w:szCs w:val="24"/>
                <w:lang w:eastAsia="en-GB"/>
              </w:rPr>
            </w:pPr>
            <w:r>
              <w:rPr>
                <w:color w:val="000000"/>
                <w:szCs w:val="24"/>
                <w:lang w:eastAsia="en-GB"/>
              </w:rPr>
              <w:t>savivaldybėms priklausančių viešųjų pastatų atnaujinimas (modernizavimas), įgyvendinant Viešųjų pastatų energinio efektyvumo didinimo programą</w:t>
            </w:r>
          </w:p>
        </w:tc>
        <w:tc>
          <w:tcPr>
            <w:tcW w:w="1862" w:type="dxa"/>
          </w:tcPr>
          <w:p w14:paraId="79C972A5"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A6"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A7" w14:textId="77777777" w:rsidR="00020BB7" w:rsidRDefault="00130174" w:rsidP="00130174">
            <w:pPr>
              <w:jc w:val="both"/>
              <w:rPr>
                <w:color w:val="000000"/>
                <w:szCs w:val="24"/>
                <w:lang w:eastAsia="en-GB"/>
              </w:rPr>
            </w:pPr>
            <w:r>
              <w:rPr>
                <w:color w:val="000000"/>
                <w:szCs w:val="24"/>
                <w:lang w:eastAsia="en-GB"/>
              </w:rPr>
              <w:t>šilumos, elektros ir (ar) kuro sąnaudos paskaičiuojami pagal prognozuojamus (faktinius) projektinio scenarijaus šilumos, elektros ir (ar) kuro sutaupymus</w:t>
            </w:r>
          </w:p>
        </w:tc>
        <w:tc>
          <w:tcPr>
            <w:tcW w:w="2924" w:type="dxa"/>
          </w:tcPr>
          <w:p w14:paraId="79C972A8"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A9" w14:textId="77777777" w:rsidR="00020BB7" w:rsidRDefault="00130174" w:rsidP="00130174">
            <w:pPr>
              <w:jc w:val="both"/>
              <w:rPr>
                <w:color w:val="000000"/>
                <w:szCs w:val="24"/>
                <w:lang w:eastAsia="en-GB"/>
              </w:rPr>
            </w:pPr>
            <w:r>
              <w:rPr>
                <w:color w:val="000000"/>
                <w:szCs w:val="24"/>
                <w:lang w:eastAsia="en-GB"/>
              </w:rPr>
              <w:t>priimama 0</w:t>
            </w:r>
          </w:p>
        </w:tc>
      </w:tr>
      <w:tr w:rsidR="00020BB7" w14:paraId="79C972B5" w14:textId="77777777">
        <w:trPr>
          <w:trHeight w:val="490"/>
        </w:trPr>
        <w:tc>
          <w:tcPr>
            <w:tcW w:w="817" w:type="dxa"/>
            <w:vAlign w:val="center"/>
          </w:tcPr>
          <w:p w14:paraId="79C972AB" w14:textId="77777777" w:rsidR="00020BB7" w:rsidRDefault="00130174" w:rsidP="00130174">
            <w:pPr>
              <w:jc w:val="center"/>
              <w:rPr>
                <w:color w:val="000000"/>
                <w:szCs w:val="24"/>
                <w:lang w:eastAsia="en-GB"/>
              </w:rPr>
            </w:pPr>
            <w:r>
              <w:rPr>
                <w:color w:val="000000"/>
                <w:szCs w:val="24"/>
                <w:lang w:eastAsia="en-GB"/>
              </w:rPr>
              <w:t>1.3.</w:t>
            </w:r>
          </w:p>
        </w:tc>
        <w:tc>
          <w:tcPr>
            <w:tcW w:w="5159" w:type="dxa"/>
            <w:shd w:val="clear" w:color="auto" w:fill="auto"/>
            <w:vAlign w:val="center"/>
            <w:hideMark/>
          </w:tcPr>
          <w:p w14:paraId="79C972AC" w14:textId="77777777" w:rsidR="00020BB7" w:rsidRDefault="00130174" w:rsidP="00130174">
            <w:pPr>
              <w:jc w:val="both"/>
              <w:rPr>
                <w:color w:val="000000"/>
                <w:szCs w:val="24"/>
                <w:lang w:eastAsia="en-GB"/>
              </w:rPr>
            </w:pPr>
            <w:r>
              <w:rPr>
                <w:color w:val="000000"/>
                <w:szCs w:val="24"/>
                <w:lang w:eastAsia="en-GB"/>
              </w:rPr>
              <w:t>privačių juridinių asmenų energijos vartojimo efektyvumo priemonių įgyvendinimas pagal energijos audito ataskaitas</w:t>
            </w:r>
          </w:p>
        </w:tc>
        <w:tc>
          <w:tcPr>
            <w:tcW w:w="1862" w:type="dxa"/>
          </w:tcPr>
          <w:p w14:paraId="79C972AD" w14:textId="77777777" w:rsidR="00020BB7" w:rsidRDefault="00130174" w:rsidP="00130174">
            <w:pPr>
              <w:jc w:val="both"/>
              <w:rPr>
                <w:vertAlign w:val="subscript"/>
                <w:lang w:eastAsia="lt-LT"/>
              </w:rPr>
            </w:pPr>
            <w:r>
              <w:rPr>
                <w:lang w:eastAsia="lt-LT"/>
              </w:rPr>
              <w:t>CO</w:t>
            </w:r>
            <w:r>
              <w:rPr>
                <w:vertAlign w:val="subscript"/>
                <w:lang w:eastAsia="lt-LT"/>
              </w:rPr>
              <w:t>2</w:t>
            </w:r>
          </w:p>
          <w:p w14:paraId="79C972AE" w14:textId="77777777" w:rsidR="00020BB7" w:rsidRDefault="00020BB7" w:rsidP="00130174">
            <w:pPr>
              <w:jc w:val="both"/>
              <w:rPr>
                <w:lang w:eastAsia="lt-LT"/>
              </w:rPr>
            </w:pPr>
          </w:p>
          <w:p w14:paraId="79C972AF" w14:textId="77777777" w:rsidR="00020BB7" w:rsidRDefault="00130174" w:rsidP="00130174">
            <w:pPr>
              <w:jc w:val="both"/>
              <w:rPr>
                <w:color w:val="000000"/>
                <w:szCs w:val="24"/>
                <w:lang w:eastAsia="en-GB"/>
              </w:rPr>
            </w:pPr>
            <w:r>
              <w:rPr>
                <w:lang w:eastAsia="lt-LT"/>
              </w:rPr>
              <w:t xml:space="preserve">Jei energijos vartojimo efektyvumo priemonė susijusi su šaldymo įranga: fluorintos dujos  </w:t>
            </w:r>
          </w:p>
        </w:tc>
        <w:tc>
          <w:tcPr>
            <w:tcW w:w="3459" w:type="dxa"/>
          </w:tcPr>
          <w:p w14:paraId="79C972B0"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B1" w14:textId="77777777" w:rsidR="00020BB7" w:rsidRDefault="00130174" w:rsidP="00130174">
            <w:pPr>
              <w:jc w:val="both"/>
              <w:rPr>
                <w:color w:val="000000"/>
                <w:szCs w:val="24"/>
                <w:lang w:eastAsia="en-GB"/>
              </w:rPr>
            </w:pPr>
            <w:r>
              <w:rPr>
                <w:color w:val="000000"/>
                <w:szCs w:val="24"/>
                <w:lang w:eastAsia="en-GB"/>
              </w:rPr>
              <w:t xml:space="preserve">šilumos, elektros ir (ar) kuro sutaupymai paskaičiuojami pagal prognozuojamus (faktinius) projektinio scenarijaus šilumos, elektros ir (ar) kuro sutaupymus </w:t>
            </w:r>
          </w:p>
        </w:tc>
        <w:tc>
          <w:tcPr>
            <w:tcW w:w="2924" w:type="dxa"/>
          </w:tcPr>
          <w:p w14:paraId="79C972B2"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B3" w14:textId="77777777" w:rsidR="00020BB7" w:rsidRDefault="00130174" w:rsidP="00130174">
            <w:pPr>
              <w:jc w:val="both"/>
              <w:rPr>
                <w:color w:val="000000"/>
                <w:szCs w:val="24"/>
                <w:lang w:eastAsia="en-GB"/>
              </w:rPr>
            </w:pPr>
            <w:r>
              <w:rPr>
                <w:color w:val="000000"/>
                <w:szCs w:val="24"/>
                <w:lang w:eastAsia="en-GB"/>
              </w:rPr>
              <w:t>elektros sąnaudų padidėjimas dėl įdiegtų papildomų priemonių, kWh;</w:t>
            </w:r>
          </w:p>
          <w:p w14:paraId="79C972B4" w14:textId="77777777" w:rsidR="00020BB7" w:rsidRDefault="00130174" w:rsidP="00130174">
            <w:pPr>
              <w:jc w:val="both"/>
              <w:rPr>
                <w:color w:val="000000"/>
                <w:szCs w:val="24"/>
                <w:lang w:eastAsia="en-GB"/>
              </w:rPr>
            </w:pPr>
            <w:r>
              <w:rPr>
                <w:color w:val="000000"/>
                <w:szCs w:val="24"/>
                <w:lang w:eastAsia="en-GB"/>
              </w:rPr>
              <w:t>Kitu atveju priimama 0</w:t>
            </w:r>
          </w:p>
        </w:tc>
      </w:tr>
      <w:tr w:rsidR="00020BB7" w14:paraId="79C972BB" w14:textId="77777777">
        <w:trPr>
          <w:trHeight w:val="470"/>
        </w:trPr>
        <w:tc>
          <w:tcPr>
            <w:tcW w:w="817" w:type="dxa"/>
            <w:vAlign w:val="center"/>
          </w:tcPr>
          <w:p w14:paraId="79C972B6" w14:textId="77777777" w:rsidR="00020BB7" w:rsidRDefault="00130174" w:rsidP="00130174">
            <w:pPr>
              <w:jc w:val="center"/>
              <w:rPr>
                <w:bCs/>
                <w:color w:val="000000"/>
                <w:szCs w:val="24"/>
                <w:lang w:eastAsia="en-GB"/>
              </w:rPr>
            </w:pPr>
            <w:r>
              <w:rPr>
                <w:bCs/>
                <w:color w:val="000000"/>
                <w:szCs w:val="24"/>
                <w:lang w:eastAsia="en-GB"/>
              </w:rPr>
              <w:lastRenderedPageBreak/>
              <w:t>2.</w:t>
            </w:r>
          </w:p>
        </w:tc>
        <w:tc>
          <w:tcPr>
            <w:tcW w:w="5159" w:type="dxa"/>
            <w:shd w:val="clear" w:color="auto" w:fill="auto"/>
            <w:vAlign w:val="center"/>
            <w:hideMark/>
          </w:tcPr>
          <w:p w14:paraId="79C972B7" w14:textId="77777777" w:rsidR="00020BB7" w:rsidRDefault="00130174" w:rsidP="00130174">
            <w:pPr>
              <w:jc w:val="both"/>
              <w:rPr>
                <w:b/>
                <w:bCs/>
                <w:color w:val="000000"/>
                <w:szCs w:val="24"/>
                <w:lang w:eastAsia="en-GB"/>
              </w:rPr>
            </w:pPr>
            <w:r>
              <w:rPr>
                <w:b/>
                <w:bCs/>
                <w:color w:val="000000"/>
                <w:szCs w:val="24"/>
                <w:lang w:eastAsia="en-GB"/>
              </w:rPr>
              <w:t>atsinaujinančių energijos išteklių panaudojimo skatinimas, aplinkai palankių technologijų, tarp jų efektyvios energijos gamybos kogeneracijos būdu, diegimas</w:t>
            </w:r>
          </w:p>
        </w:tc>
        <w:tc>
          <w:tcPr>
            <w:tcW w:w="1862" w:type="dxa"/>
          </w:tcPr>
          <w:p w14:paraId="79C972B8" w14:textId="77777777" w:rsidR="00020BB7" w:rsidRDefault="00020BB7" w:rsidP="00130174">
            <w:pPr>
              <w:jc w:val="both"/>
              <w:rPr>
                <w:b/>
                <w:bCs/>
                <w:color w:val="000000"/>
                <w:szCs w:val="24"/>
                <w:lang w:eastAsia="en-GB"/>
              </w:rPr>
            </w:pPr>
          </w:p>
        </w:tc>
        <w:tc>
          <w:tcPr>
            <w:tcW w:w="3459" w:type="dxa"/>
          </w:tcPr>
          <w:p w14:paraId="79C972B9" w14:textId="77777777" w:rsidR="00020BB7" w:rsidRDefault="00020BB7" w:rsidP="00130174">
            <w:pPr>
              <w:jc w:val="both"/>
              <w:rPr>
                <w:b/>
                <w:bCs/>
                <w:color w:val="000000"/>
                <w:szCs w:val="24"/>
                <w:lang w:eastAsia="en-GB"/>
              </w:rPr>
            </w:pPr>
          </w:p>
        </w:tc>
        <w:tc>
          <w:tcPr>
            <w:tcW w:w="2924" w:type="dxa"/>
          </w:tcPr>
          <w:p w14:paraId="79C972BA" w14:textId="77777777" w:rsidR="00020BB7" w:rsidRDefault="00020BB7" w:rsidP="00130174">
            <w:pPr>
              <w:jc w:val="both"/>
              <w:rPr>
                <w:b/>
                <w:bCs/>
                <w:color w:val="000000"/>
                <w:szCs w:val="24"/>
                <w:lang w:eastAsia="en-GB"/>
              </w:rPr>
            </w:pPr>
          </w:p>
        </w:tc>
      </w:tr>
      <w:tr w:rsidR="00020BB7" w14:paraId="79C972C7" w14:textId="77777777">
        <w:trPr>
          <w:trHeight w:val="930"/>
        </w:trPr>
        <w:tc>
          <w:tcPr>
            <w:tcW w:w="817" w:type="dxa"/>
            <w:vAlign w:val="center"/>
          </w:tcPr>
          <w:p w14:paraId="79C972BC" w14:textId="77777777" w:rsidR="00020BB7" w:rsidRDefault="00130174" w:rsidP="00130174">
            <w:pPr>
              <w:jc w:val="center"/>
              <w:rPr>
                <w:color w:val="000000"/>
                <w:szCs w:val="24"/>
                <w:lang w:eastAsia="en-GB"/>
              </w:rPr>
            </w:pPr>
            <w:r>
              <w:rPr>
                <w:color w:val="000000"/>
                <w:szCs w:val="24"/>
                <w:lang w:eastAsia="en-GB"/>
              </w:rPr>
              <w:t>2.1.</w:t>
            </w:r>
          </w:p>
        </w:tc>
        <w:tc>
          <w:tcPr>
            <w:tcW w:w="5159" w:type="dxa"/>
            <w:shd w:val="clear" w:color="auto" w:fill="auto"/>
            <w:vAlign w:val="center"/>
            <w:hideMark/>
          </w:tcPr>
          <w:p w14:paraId="79C972BD" w14:textId="77777777" w:rsidR="00020BB7" w:rsidRDefault="00130174" w:rsidP="00130174">
            <w:pPr>
              <w:jc w:val="both"/>
              <w:rPr>
                <w:color w:val="000000"/>
                <w:szCs w:val="24"/>
                <w:lang w:eastAsia="en-GB"/>
              </w:rPr>
            </w:pPr>
            <w:r>
              <w:rPr>
                <w:color w:val="000000"/>
                <w:szCs w:val="24"/>
                <w:lang w:eastAsia="en-GB"/>
              </w:rPr>
              <w:t xml:space="preserve">atsinaujinančių energijos išteklių </w:t>
            </w:r>
            <w:r>
              <w:rPr>
                <w:i/>
                <w:iCs/>
                <w:color w:val="000000"/>
                <w:szCs w:val="24"/>
                <w:lang w:eastAsia="en-GB"/>
              </w:rPr>
              <w:t>(saulės, vėjo, geoterminės energijos, biokuro ar kitų)</w:t>
            </w:r>
            <w:r>
              <w:rPr>
                <w:color w:val="000000"/>
                <w:szCs w:val="24"/>
                <w:lang w:eastAsia="en-GB"/>
              </w:rPr>
              <w:t xml:space="preserve"> panaudojimas visuomeninės </w:t>
            </w:r>
            <w:r>
              <w:rPr>
                <w:bCs/>
                <w:color w:val="000000"/>
                <w:szCs w:val="24"/>
                <w:lang w:eastAsia="en-GB"/>
              </w:rPr>
              <w:t>ir gyvenamosios (įvairių socialinių grupių asmenims)</w:t>
            </w:r>
            <w:r>
              <w:rPr>
                <w:b/>
                <w:bCs/>
                <w:color w:val="000000"/>
                <w:szCs w:val="24"/>
                <w:lang w:eastAsia="en-GB"/>
              </w:rPr>
              <w:t xml:space="preserve"> </w:t>
            </w:r>
            <w:r>
              <w:rPr>
                <w:color w:val="000000"/>
                <w:szCs w:val="24"/>
                <w:lang w:eastAsia="en-GB"/>
              </w:rPr>
              <w:t>paskirties pastatuose, kurie nuosavybės teise priklauso valstybei, savivaldybėms, tradicinėms religinėms bendruomenėms, religinėms bendrijoms ar centrams</w:t>
            </w:r>
          </w:p>
        </w:tc>
        <w:tc>
          <w:tcPr>
            <w:tcW w:w="1862" w:type="dxa"/>
          </w:tcPr>
          <w:p w14:paraId="79C972BE"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BF"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C0" w14:textId="77777777" w:rsidR="00020BB7" w:rsidRDefault="00130174" w:rsidP="00130174">
            <w:pPr>
              <w:jc w:val="both"/>
              <w:rPr>
                <w:color w:val="000000"/>
                <w:szCs w:val="24"/>
                <w:lang w:eastAsia="en-GB"/>
              </w:rPr>
            </w:pPr>
            <w:r>
              <w:rPr>
                <w:color w:val="000000"/>
                <w:szCs w:val="24"/>
                <w:lang w:eastAsia="en-GB"/>
              </w:rPr>
              <w:t>jei diegiama saulės jėgainė: iš tinklo suvartojamas elektros energijos kiekis, lygus saulės jėgainėje prognozuojamai pagaminti (faktiškai pagamintai) elektros energijai, iš viso (atiduota į tinklą plius suvartota savo reikmėms), kWh/metus;</w:t>
            </w:r>
          </w:p>
          <w:p w14:paraId="79C972C1" w14:textId="77777777" w:rsidR="00020BB7" w:rsidRDefault="00130174" w:rsidP="00130174">
            <w:pPr>
              <w:jc w:val="both"/>
              <w:rPr>
                <w:color w:val="000000"/>
                <w:szCs w:val="24"/>
                <w:lang w:eastAsia="en-GB"/>
              </w:rPr>
            </w:pPr>
            <w:r>
              <w:rPr>
                <w:color w:val="000000"/>
                <w:szCs w:val="24"/>
                <w:lang w:eastAsia="en-GB"/>
              </w:rPr>
              <w:t>jei keičiamas CŠT: iš CŠT tinklo suvartojamas šilumos kiekis, lygus šilumos siurblio, biokuro katilo prognozuojamai pagaminti (faktiškai pagamintai) šilumos energijai, kWh/metus;</w:t>
            </w:r>
          </w:p>
          <w:p w14:paraId="79C972C2" w14:textId="77777777" w:rsidR="00020BB7" w:rsidRDefault="00130174" w:rsidP="00130174">
            <w:pPr>
              <w:jc w:val="both"/>
              <w:rPr>
                <w:color w:val="000000"/>
                <w:szCs w:val="24"/>
                <w:lang w:eastAsia="en-GB"/>
              </w:rPr>
            </w:pPr>
            <w:r>
              <w:rPr>
                <w:color w:val="000000"/>
                <w:szCs w:val="24"/>
                <w:lang w:eastAsia="en-GB"/>
              </w:rPr>
              <w:t>jei keičiamas kuras: kuro kiekis, reikalingas šilumos siurblio, biokuro katilo prognozuojamai pagaminti (faktiškai pagamintai) šilumos energijai, kWh/metus</w:t>
            </w:r>
          </w:p>
        </w:tc>
        <w:tc>
          <w:tcPr>
            <w:tcW w:w="2924" w:type="dxa"/>
          </w:tcPr>
          <w:p w14:paraId="79C972C3" w14:textId="77777777" w:rsidR="00020BB7" w:rsidRDefault="00130174" w:rsidP="00130174">
            <w:pPr>
              <w:jc w:val="both"/>
              <w:rPr>
                <w:color w:val="000000"/>
                <w:szCs w:val="24"/>
                <w:lang w:eastAsia="en-GB"/>
              </w:rPr>
            </w:pPr>
            <w:r>
              <w:rPr>
                <w:color w:val="000000"/>
                <w:szCs w:val="24"/>
                <w:lang w:eastAsia="en-GB"/>
              </w:rPr>
              <w:t>Paraiškoje (pirmų metų įgyvendinimo ataskaitoje):</w:t>
            </w:r>
          </w:p>
          <w:p w14:paraId="79C972C4" w14:textId="77777777" w:rsidR="00020BB7" w:rsidRDefault="00130174" w:rsidP="00130174">
            <w:pPr>
              <w:jc w:val="both"/>
              <w:rPr>
                <w:color w:val="000000"/>
                <w:szCs w:val="24"/>
                <w:lang w:eastAsia="en-GB"/>
              </w:rPr>
            </w:pPr>
            <w:r>
              <w:rPr>
                <w:color w:val="000000"/>
                <w:szCs w:val="24"/>
                <w:lang w:eastAsia="en-GB"/>
              </w:rPr>
              <w:t>saulės jėgainėje prognozuojama pagaminti (faktiškai pagaminta) elektros energija, iš viso (atiduota į tinklą plius suvartota savo reikmėms), kWh/metus</w:t>
            </w:r>
          </w:p>
          <w:p w14:paraId="79C972C5" w14:textId="77777777" w:rsidR="00020BB7" w:rsidRDefault="00020BB7" w:rsidP="00130174">
            <w:pPr>
              <w:jc w:val="both"/>
              <w:rPr>
                <w:color w:val="000000"/>
                <w:szCs w:val="24"/>
                <w:lang w:eastAsia="en-GB"/>
              </w:rPr>
            </w:pPr>
          </w:p>
          <w:p w14:paraId="79C972C6" w14:textId="77777777" w:rsidR="00020BB7" w:rsidRDefault="00130174" w:rsidP="00130174">
            <w:pPr>
              <w:jc w:val="both"/>
              <w:rPr>
                <w:color w:val="000000"/>
                <w:szCs w:val="24"/>
                <w:lang w:eastAsia="en-GB"/>
              </w:rPr>
            </w:pPr>
            <w:r>
              <w:rPr>
                <w:color w:val="000000"/>
                <w:szCs w:val="24"/>
                <w:lang w:eastAsia="en-GB"/>
              </w:rPr>
              <w:t>iš tinklo suvartojamas elektros energijos kiekis, lygus šilumos siurblio prognozuojamai sunaudoti (faktiškai pagamintai) elektros energijai, kWh/metus</w:t>
            </w:r>
          </w:p>
        </w:tc>
      </w:tr>
      <w:tr w:rsidR="00020BB7" w14:paraId="79C972D3" w14:textId="77777777">
        <w:trPr>
          <w:trHeight w:val="730"/>
        </w:trPr>
        <w:tc>
          <w:tcPr>
            <w:tcW w:w="817" w:type="dxa"/>
            <w:vAlign w:val="center"/>
          </w:tcPr>
          <w:p w14:paraId="79C972C8" w14:textId="77777777" w:rsidR="00020BB7" w:rsidRDefault="00130174" w:rsidP="00130174">
            <w:pPr>
              <w:jc w:val="center"/>
              <w:rPr>
                <w:color w:val="000000"/>
                <w:szCs w:val="24"/>
                <w:lang w:eastAsia="en-GB"/>
              </w:rPr>
            </w:pPr>
            <w:r>
              <w:rPr>
                <w:color w:val="000000"/>
                <w:szCs w:val="24"/>
                <w:lang w:eastAsia="en-GB"/>
              </w:rPr>
              <w:t>2.2.</w:t>
            </w:r>
          </w:p>
        </w:tc>
        <w:tc>
          <w:tcPr>
            <w:tcW w:w="5159" w:type="dxa"/>
            <w:shd w:val="clear" w:color="auto" w:fill="auto"/>
            <w:vAlign w:val="center"/>
            <w:hideMark/>
          </w:tcPr>
          <w:p w14:paraId="79C972C9" w14:textId="77777777" w:rsidR="00020BB7" w:rsidRDefault="00130174" w:rsidP="00130174">
            <w:pPr>
              <w:jc w:val="both"/>
              <w:rPr>
                <w:color w:val="000000"/>
                <w:szCs w:val="24"/>
                <w:lang w:eastAsia="en-GB"/>
              </w:rPr>
            </w:pPr>
            <w:r>
              <w:rPr>
                <w:color w:val="000000"/>
                <w:szCs w:val="24"/>
                <w:lang w:eastAsia="en-GB"/>
              </w:rPr>
              <w:t xml:space="preserve">atsinaujinančių energijos išteklių </w:t>
            </w:r>
            <w:r>
              <w:rPr>
                <w:i/>
                <w:iCs/>
                <w:color w:val="000000"/>
                <w:szCs w:val="24"/>
                <w:lang w:eastAsia="en-GB"/>
              </w:rPr>
              <w:t xml:space="preserve">(saulės, vėjo, geoterminės energijos, </w:t>
            </w:r>
            <w:r>
              <w:rPr>
                <w:i/>
                <w:iCs/>
                <w:color w:val="000000"/>
                <w:szCs w:val="24"/>
                <w:lang w:eastAsia="en-GB"/>
              </w:rPr>
              <w:lastRenderedPageBreak/>
              <w:t>biokuro ar kitų)</w:t>
            </w:r>
            <w:r>
              <w:rPr>
                <w:color w:val="000000"/>
                <w:szCs w:val="24"/>
                <w:lang w:eastAsia="en-GB"/>
              </w:rPr>
              <w:t xml:space="preserve"> panaudojimas privačių juridinių asmenų visuomeninės, gamybinės paskirties pastatuose, kitos paskirties inžineriniuose statiniuose (sąvartynuose, nuotekų valyklų statiniuose), pakeičiant iškastinio kuro naudojimą</w:t>
            </w:r>
          </w:p>
        </w:tc>
        <w:tc>
          <w:tcPr>
            <w:tcW w:w="1862" w:type="dxa"/>
          </w:tcPr>
          <w:p w14:paraId="79C972CA" w14:textId="77777777" w:rsidR="00020BB7" w:rsidRDefault="00130174" w:rsidP="00130174">
            <w:pPr>
              <w:jc w:val="both"/>
              <w:rPr>
                <w:color w:val="000000"/>
                <w:szCs w:val="24"/>
                <w:lang w:eastAsia="en-GB"/>
              </w:rPr>
            </w:pPr>
            <w:r>
              <w:rPr>
                <w:lang w:eastAsia="lt-LT"/>
              </w:rPr>
              <w:lastRenderedPageBreak/>
              <w:t>CO</w:t>
            </w:r>
            <w:r>
              <w:rPr>
                <w:vertAlign w:val="subscript"/>
                <w:lang w:eastAsia="lt-LT"/>
              </w:rPr>
              <w:t>2</w:t>
            </w:r>
          </w:p>
        </w:tc>
        <w:tc>
          <w:tcPr>
            <w:tcW w:w="3459" w:type="dxa"/>
          </w:tcPr>
          <w:p w14:paraId="79C972CB"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CC" w14:textId="77777777" w:rsidR="00020BB7" w:rsidRDefault="00130174" w:rsidP="00130174">
            <w:pPr>
              <w:jc w:val="both"/>
              <w:rPr>
                <w:color w:val="000000"/>
                <w:szCs w:val="24"/>
                <w:lang w:eastAsia="en-GB"/>
              </w:rPr>
            </w:pPr>
            <w:r>
              <w:rPr>
                <w:color w:val="000000"/>
                <w:szCs w:val="24"/>
                <w:lang w:eastAsia="en-GB"/>
              </w:rPr>
              <w:lastRenderedPageBreak/>
              <w:t>jei diegiama saulės jėgainė: iš tinklo suvartojamas elektros energijos kiekis, lygus saulės jėgainėje prognozuojamai pagaminti (faktiškai pagamintai) elektros energijai, iš viso (atiduota į tinklą plius suvartota savo reikmėms), kWh/metus;</w:t>
            </w:r>
          </w:p>
          <w:p w14:paraId="79C972CD" w14:textId="77777777" w:rsidR="00020BB7" w:rsidRDefault="00130174" w:rsidP="00130174">
            <w:pPr>
              <w:jc w:val="both"/>
              <w:rPr>
                <w:color w:val="000000"/>
                <w:szCs w:val="24"/>
                <w:lang w:eastAsia="en-GB"/>
              </w:rPr>
            </w:pPr>
            <w:r>
              <w:rPr>
                <w:color w:val="000000"/>
                <w:szCs w:val="24"/>
                <w:lang w:eastAsia="en-GB"/>
              </w:rPr>
              <w:t>jei keičiamas CŠT: iš CŠT tinklo suvartojamas šilumos kiekis, lygus šilumos siurblio, biokuro katilo prognozuojamai pagaminti (faktiškai pagamintai) šilumos energijai, kWh/metus;</w:t>
            </w:r>
          </w:p>
          <w:p w14:paraId="79C972CE" w14:textId="77777777" w:rsidR="00020BB7" w:rsidRDefault="00130174" w:rsidP="00130174">
            <w:pPr>
              <w:jc w:val="both"/>
              <w:rPr>
                <w:color w:val="000000"/>
                <w:szCs w:val="24"/>
                <w:lang w:eastAsia="en-GB"/>
              </w:rPr>
            </w:pPr>
            <w:r>
              <w:rPr>
                <w:color w:val="000000"/>
                <w:szCs w:val="24"/>
                <w:lang w:eastAsia="en-GB"/>
              </w:rPr>
              <w:t>jei keičiamas kuras: kuro kiekis, reikalingas šilumos siurblio, biokuro katilo prognozuojamai pagaminti (faktiškai pagamintai) šilumos energijai, kWh/metus</w:t>
            </w:r>
          </w:p>
        </w:tc>
        <w:tc>
          <w:tcPr>
            <w:tcW w:w="2924" w:type="dxa"/>
          </w:tcPr>
          <w:p w14:paraId="79C972CF" w14:textId="77777777" w:rsidR="00020BB7" w:rsidRDefault="00130174" w:rsidP="00130174">
            <w:pPr>
              <w:jc w:val="both"/>
              <w:rPr>
                <w:color w:val="000000"/>
                <w:szCs w:val="24"/>
                <w:lang w:eastAsia="en-GB"/>
              </w:rPr>
            </w:pPr>
            <w:r>
              <w:rPr>
                <w:color w:val="000000"/>
                <w:szCs w:val="24"/>
                <w:lang w:eastAsia="en-GB"/>
              </w:rPr>
              <w:lastRenderedPageBreak/>
              <w:t>Paraiškoje (pirmų metų įgyvendinimo ataskaitoje):</w:t>
            </w:r>
          </w:p>
          <w:p w14:paraId="79C972D0" w14:textId="77777777" w:rsidR="00020BB7" w:rsidRDefault="00130174" w:rsidP="00130174">
            <w:pPr>
              <w:jc w:val="both"/>
              <w:rPr>
                <w:color w:val="000000"/>
                <w:szCs w:val="24"/>
                <w:lang w:eastAsia="en-GB"/>
              </w:rPr>
            </w:pPr>
            <w:r>
              <w:rPr>
                <w:color w:val="000000"/>
                <w:szCs w:val="24"/>
                <w:lang w:eastAsia="en-GB"/>
              </w:rPr>
              <w:lastRenderedPageBreak/>
              <w:t>saulės jėgainėje prognozuojama pagaminti (faktiškai pagaminta) elektros energija, iš viso (atiduota į tinklą plius suvartota savo reikmėms), kWh/metus</w:t>
            </w:r>
          </w:p>
          <w:p w14:paraId="79C972D1" w14:textId="77777777" w:rsidR="00020BB7" w:rsidRDefault="00020BB7" w:rsidP="00130174">
            <w:pPr>
              <w:jc w:val="both"/>
              <w:rPr>
                <w:color w:val="000000"/>
                <w:szCs w:val="24"/>
                <w:lang w:eastAsia="en-GB"/>
              </w:rPr>
            </w:pPr>
          </w:p>
          <w:p w14:paraId="79C972D2" w14:textId="77777777" w:rsidR="00020BB7" w:rsidRDefault="00130174" w:rsidP="00130174">
            <w:pPr>
              <w:jc w:val="both"/>
              <w:rPr>
                <w:color w:val="000000"/>
                <w:szCs w:val="24"/>
                <w:lang w:eastAsia="en-GB"/>
              </w:rPr>
            </w:pPr>
            <w:r>
              <w:rPr>
                <w:color w:val="000000"/>
                <w:szCs w:val="24"/>
                <w:lang w:eastAsia="en-GB"/>
              </w:rPr>
              <w:t>iš tinklo suvartojamas elektros energijos kiekis, lygus šilumos siurblio prognozuojamai sunaudoti (faktiškai pagamintai) elektros energijai, kWh/metus</w:t>
            </w:r>
          </w:p>
        </w:tc>
      </w:tr>
      <w:tr w:rsidR="00020BB7" w14:paraId="79C972DB" w14:textId="77777777">
        <w:trPr>
          <w:trHeight w:val="930"/>
        </w:trPr>
        <w:tc>
          <w:tcPr>
            <w:tcW w:w="817" w:type="dxa"/>
            <w:vAlign w:val="center"/>
          </w:tcPr>
          <w:p w14:paraId="79C972D4" w14:textId="77777777" w:rsidR="00020BB7" w:rsidRDefault="00130174" w:rsidP="00130174">
            <w:pPr>
              <w:jc w:val="center"/>
              <w:rPr>
                <w:color w:val="000000"/>
                <w:szCs w:val="24"/>
                <w:lang w:eastAsia="en-GB"/>
              </w:rPr>
            </w:pPr>
            <w:r>
              <w:rPr>
                <w:color w:val="000000"/>
                <w:szCs w:val="24"/>
                <w:lang w:eastAsia="en-GB"/>
              </w:rPr>
              <w:lastRenderedPageBreak/>
              <w:t>2.3.</w:t>
            </w:r>
          </w:p>
        </w:tc>
        <w:tc>
          <w:tcPr>
            <w:tcW w:w="5159" w:type="dxa"/>
            <w:shd w:val="clear" w:color="auto" w:fill="auto"/>
            <w:vAlign w:val="center"/>
            <w:hideMark/>
          </w:tcPr>
          <w:p w14:paraId="79C972D5" w14:textId="77777777" w:rsidR="00020BB7" w:rsidRDefault="00130174" w:rsidP="00130174">
            <w:pPr>
              <w:jc w:val="both"/>
              <w:rPr>
                <w:color w:val="000000"/>
                <w:szCs w:val="24"/>
                <w:lang w:eastAsia="en-GB"/>
              </w:rPr>
            </w:pPr>
            <w:r>
              <w:rPr>
                <w:color w:val="000000"/>
                <w:szCs w:val="24"/>
                <w:lang w:eastAsia="en-GB"/>
              </w:rPr>
              <w:t xml:space="preserve">saulės energijos technologijų, šilumos siurblių ir šilumos saugyklų panaudojimas šilumos energijai gaminti, karštam vandeniui ruošti, ir (ar) elektros energijai gaminti atnaujintuose (modernizuotuose) daugiabučiuose namuose, neprijungtuose prie centralizuotos šildymo sistemos, siekiant nulinio </w:t>
            </w:r>
            <w:r>
              <w:rPr>
                <w:color w:val="000000"/>
                <w:szCs w:val="24"/>
                <w:lang w:eastAsia="en-GB"/>
              </w:rPr>
              <w:lastRenderedPageBreak/>
              <w:t>šiltnamio efektą sukeliančių dujų išmetimo lygio</w:t>
            </w:r>
          </w:p>
        </w:tc>
        <w:tc>
          <w:tcPr>
            <w:tcW w:w="1862" w:type="dxa"/>
          </w:tcPr>
          <w:p w14:paraId="79C972D6" w14:textId="77777777" w:rsidR="00020BB7" w:rsidRDefault="00130174" w:rsidP="00130174">
            <w:pPr>
              <w:jc w:val="both"/>
              <w:rPr>
                <w:color w:val="000000"/>
                <w:szCs w:val="24"/>
                <w:lang w:eastAsia="en-GB"/>
              </w:rPr>
            </w:pPr>
            <w:r>
              <w:rPr>
                <w:lang w:eastAsia="lt-LT"/>
              </w:rPr>
              <w:lastRenderedPageBreak/>
              <w:t>CO</w:t>
            </w:r>
            <w:r>
              <w:rPr>
                <w:vertAlign w:val="subscript"/>
                <w:lang w:eastAsia="lt-LT"/>
              </w:rPr>
              <w:t>2</w:t>
            </w:r>
          </w:p>
        </w:tc>
        <w:tc>
          <w:tcPr>
            <w:tcW w:w="3459" w:type="dxa"/>
          </w:tcPr>
          <w:p w14:paraId="79C972D7"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D8" w14:textId="77777777" w:rsidR="00020BB7" w:rsidRDefault="00130174" w:rsidP="00130174">
            <w:pPr>
              <w:jc w:val="both"/>
              <w:rPr>
                <w:color w:val="000000"/>
                <w:szCs w:val="24"/>
                <w:lang w:eastAsia="en-GB"/>
              </w:rPr>
            </w:pPr>
            <w:r>
              <w:rPr>
                <w:color w:val="000000"/>
                <w:szCs w:val="24"/>
                <w:lang w:eastAsia="en-GB"/>
              </w:rPr>
              <w:t>kuro kiekis, reikalingas šilumos siurblio, biokuro katilo prognozuojamai pagaminti (faktiškai pagamintai) šilumos energijai, kWh/metus</w:t>
            </w:r>
          </w:p>
        </w:tc>
        <w:tc>
          <w:tcPr>
            <w:tcW w:w="2924" w:type="dxa"/>
          </w:tcPr>
          <w:p w14:paraId="79C972D9" w14:textId="77777777" w:rsidR="00020BB7" w:rsidRDefault="00130174" w:rsidP="00130174">
            <w:pPr>
              <w:jc w:val="both"/>
              <w:rPr>
                <w:color w:val="000000"/>
                <w:szCs w:val="24"/>
                <w:lang w:eastAsia="en-GB"/>
              </w:rPr>
            </w:pPr>
            <w:r>
              <w:rPr>
                <w:color w:val="000000"/>
                <w:szCs w:val="24"/>
                <w:lang w:eastAsia="en-GB"/>
              </w:rPr>
              <w:t>Paraiškoje (pirmų metų įgyvendinimo ataskaitoje):</w:t>
            </w:r>
          </w:p>
          <w:p w14:paraId="79C972DA" w14:textId="77777777" w:rsidR="00020BB7" w:rsidRDefault="00130174" w:rsidP="00130174">
            <w:pPr>
              <w:jc w:val="both"/>
              <w:rPr>
                <w:color w:val="000000"/>
                <w:szCs w:val="24"/>
                <w:lang w:eastAsia="en-GB"/>
              </w:rPr>
            </w:pPr>
            <w:r>
              <w:rPr>
                <w:color w:val="000000"/>
                <w:szCs w:val="24"/>
                <w:lang w:eastAsia="en-GB"/>
              </w:rPr>
              <w:t>iš tinklo suvartojamas elektros energijos kiekis, lygus šilumos siurblio prognozuojamai sunaudoti (faktiškai pagamintai) elektros energijai, kWh/metus</w:t>
            </w:r>
          </w:p>
        </w:tc>
      </w:tr>
      <w:tr w:rsidR="00020BB7" w14:paraId="79C972E3" w14:textId="77777777">
        <w:trPr>
          <w:trHeight w:val="970"/>
        </w:trPr>
        <w:tc>
          <w:tcPr>
            <w:tcW w:w="817" w:type="dxa"/>
            <w:vAlign w:val="center"/>
          </w:tcPr>
          <w:p w14:paraId="79C972DC" w14:textId="77777777" w:rsidR="00020BB7" w:rsidRDefault="00130174" w:rsidP="00130174">
            <w:pPr>
              <w:jc w:val="center"/>
              <w:rPr>
                <w:color w:val="000000"/>
                <w:szCs w:val="24"/>
                <w:lang w:eastAsia="en-GB"/>
              </w:rPr>
            </w:pPr>
            <w:r>
              <w:rPr>
                <w:color w:val="000000"/>
                <w:szCs w:val="24"/>
                <w:lang w:eastAsia="en-GB"/>
              </w:rPr>
              <w:t>2.4.</w:t>
            </w:r>
          </w:p>
        </w:tc>
        <w:tc>
          <w:tcPr>
            <w:tcW w:w="5159" w:type="dxa"/>
            <w:shd w:val="clear" w:color="auto" w:fill="auto"/>
            <w:vAlign w:val="center"/>
            <w:hideMark/>
          </w:tcPr>
          <w:p w14:paraId="79C972DD" w14:textId="77777777" w:rsidR="00020BB7" w:rsidRDefault="00130174" w:rsidP="00130174">
            <w:pPr>
              <w:jc w:val="both"/>
              <w:rPr>
                <w:color w:val="000000"/>
                <w:szCs w:val="24"/>
                <w:lang w:eastAsia="en-GB"/>
              </w:rPr>
            </w:pPr>
            <w:r>
              <w:rPr>
                <w:color w:val="000000"/>
                <w:szCs w:val="24"/>
                <w:lang w:eastAsia="en-GB"/>
              </w:rPr>
              <w:t>saulės energijos technologijų, šilumos siurblių ir šilumos saugyklų panaudojimo centralizuotais tinklais tiekiamos šilumos energijai gaminti skatinimas, pakeičiant iškastinio kuro naudojimą</w:t>
            </w:r>
          </w:p>
        </w:tc>
        <w:tc>
          <w:tcPr>
            <w:tcW w:w="1862" w:type="dxa"/>
          </w:tcPr>
          <w:p w14:paraId="79C972DE"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DF"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E0" w14:textId="77777777" w:rsidR="00020BB7" w:rsidRDefault="00130174" w:rsidP="00130174">
            <w:pPr>
              <w:jc w:val="both"/>
              <w:rPr>
                <w:color w:val="000000"/>
                <w:szCs w:val="24"/>
                <w:lang w:eastAsia="en-GB"/>
              </w:rPr>
            </w:pPr>
            <w:r>
              <w:rPr>
                <w:color w:val="000000"/>
                <w:szCs w:val="24"/>
                <w:lang w:eastAsia="en-GB"/>
              </w:rPr>
              <w:t>kuro kiekis, reikalingas saulės energijos technologijų, šilumos siurblių ar šilumos saugyklų prognozuojamai pagaminti (faktiškai pagamintai) šilumos energijai, kWh/metus</w:t>
            </w:r>
          </w:p>
        </w:tc>
        <w:tc>
          <w:tcPr>
            <w:tcW w:w="2924" w:type="dxa"/>
          </w:tcPr>
          <w:p w14:paraId="79C972E1" w14:textId="77777777" w:rsidR="00020BB7" w:rsidRDefault="00130174" w:rsidP="00130174">
            <w:pPr>
              <w:jc w:val="both"/>
              <w:rPr>
                <w:color w:val="000000"/>
                <w:szCs w:val="24"/>
                <w:lang w:eastAsia="en-GB"/>
              </w:rPr>
            </w:pPr>
            <w:r>
              <w:rPr>
                <w:color w:val="000000"/>
                <w:szCs w:val="24"/>
                <w:lang w:eastAsia="en-GB"/>
              </w:rPr>
              <w:t>Paraiškoje (pirmų metų įgyvendinimo ataskaitoje):</w:t>
            </w:r>
          </w:p>
          <w:p w14:paraId="79C972E2" w14:textId="77777777" w:rsidR="00020BB7" w:rsidRDefault="00130174" w:rsidP="00130174">
            <w:pPr>
              <w:jc w:val="both"/>
              <w:rPr>
                <w:color w:val="000000"/>
                <w:szCs w:val="24"/>
                <w:lang w:eastAsia="en-GB"/>
              </w:rPr>
            </w:pPr>
            <w:r>
              <w:rPr>
                <w:color w:val="000000"/>
                <w:szCs w:val="24"/>
                <w:lang w:eastAsia="en-GB"/>
              </w:rPr>
              <w:t>dėl saulės energijos technologijų, šilumos siurblių ar šilumos saugyklų atsiradęs papildomas elektros suvartojimas, kWh/metus</w:t>
            </w:r>
          </w:p>
        </w:tc>
      </w:tr>
      <w:tr w:rsidR="00020BB7" w14:paraId="79C972F1" w14:textId="77777777">
        <w:trPr>
          <w:trHeight w:val="730"/>
        </w:trPr>
        <w:tc>
          <w:tcPr>
            <w:tcW w:w="817" w:type="dxa"/>
            <w:vAlign w:val="center"/>
          </w:tcPr>
          <w:p w14:paraId="79C972E4" w14:textId="77777777" w:rsidR="00020BB7" w:rsidRDefault="00130174" w:rsidP="00130174">
            <w:pPr>
              <w:jc w:val="center"/>
              <w:rPr>
                <w:color w:val="000000"/>
                <w:szCs w:val="24"/>
                <w:lang w:eastAsia="en-GB"/>
              </w:rPr>
            </w:pPr>
            <w:r>
              <w:rPr>
                <w:color w:val="000000"/>
                <w:szCs w:val="24"/>
                <w:lang w:eastAsia="en-GB"/>
              </w:rPr>
              <w:t>2.5.</w:t>
            </w:r>
          </w:p>
        </w:tc>
        <w:tc>
          <w:tcPr>
            <w:tcW w:w="5159" w:type="dxa"/>
            <w:shd w:val="clear" w:color="auto" w:fill="auto"/>
            <w:vAlign w:val="center"/>
            <w:hideMark/>
          </w:tcPr>
          <w:p w14:paraId="79C972E5" w14:textId="77777777" w:rsidR="00020BB7" w:rsidRDefault="00130174" w:rsidP="00130174">
            <w:pPr>
              <w:jc w:val="both"/>
              <w:rPr>
                <w:color w:val="000000"/>
                <w:szCs w:val="24"/>
                <w:lang w:eastAsia="en-GB"/>
              </w:rPr>
            </w:pPr>
            <w:r>
              <w:rPr>
                <w:color w:val="000000"/>
                <w:szCs w:val="24"/>
                <w:lang w:eastAsia="en-GB"/>
              </w:rPr>
              <w:t>investicinė parama biometano dujų gamybai ir (ar) biodujų valymo įrenginiams įrengti</w:t>
            </w:r>
          </w:p>
        </w:tc>
        <w:tc>
          <w:tcPr>
            <w:tcW w:w="1862" w:type="dxa"/>
          </w:tcPr>
          <w:p w14:paraId="79C972E6"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E7"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E8" w14:textId="77777777" w:rsidR="00020BB7" w:rsidRDefault="00130174" w:rsidP="00130174">
            <w:pPr>
              <w:jc w:val="both"/>
              <w:rPr>
                <w:color w:val="000000"/>
                <w:szCs w:val="24"/>
                <w:lang w:eastAsia="en-GB"/>
              </w:rPr>
            </w:pPr>
            <w:r>
              <w:rPr>
                <w:color w:val="000000"/>
                <w:szCs w:val="24"/>
                <w:lang w:eastAsia="en-GB"/>
              </w:rPr>
              <w:t xml:space="preserve">jei atiduodama į gamtinių dujų tinklą ar kaupiama dujų rezervuaruose: gamtinių dujų kiekis, lygus į tinklą planuojamam atiduoti (faktiškai atiduotam) biometano kiekiui, kWh arba dujų rezervuaruose planuojamam sukaupti (faktiškai sukauptam) biometano kiekiui, kWh. </w:t>
            </w:r>
          </w:p>
          <w:p w14:paraId="79C972E9" w14:textId="77777777" w:rsidR="00020BB7" w:rsidRDefault="00020BB7" w:rsidP="00130174">
            <w:pPr>
              <w:jc w:val="both"/>
              <w:rPr>
                <w:color w:val="000000"/>
                <w:szCs w:val="24"/>
                <w:lang w:eastAsia="en-GB"/>
              </w:rPr>
            </w:pPr>
          </w:p>
          <w:p w14:paraId="79C972EA" w14:textId="77777777" w:rsidR="00020BB7" w:rsidRDefault="00130174" w:rsidP="00130174">
            <w:pPr>
              <w:jc w:val="both"/>
              <w:rPr>
                <w:color w:val="000000"/>
                <w:szCs w:val="24"/>
                <w:lang w:eastAsia="en-GB"/>
              </w:rPr>
            </w:pPr>
            <w:r>
              <w:t>Iš žaliavos išsiskiriantys ŠESD kiekiai nevertinami.</w:t>
            </w:r>
          </w:p>
        </w:tc>
        <w:tc>
          <w:tcPr>
            <w:tcW w:w="2924" w:type="dxa"/>
          </w:tcPr>
          <w:p w14:paraId="79C972EB"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EC" w14:textId="77777777" w:rsidR="00020BB7" w:rsidRDefault="00130174" w:rsidP="00130174">
            <w:pPr>
              <w:jc w:val="both"/>
              <w:rPr>
                <w:color w:val="000000"/>
                <w:szCs w:val="24"/>
                <w:lang w:eastAsia="en-GB"/>
              </w:rPr>
            </w:pPr>
            <w:r>
              <w:rPr>
                <w:color w:val="000000"/>
                <w:szCs w:val="24"/>
                <w:lang w:eastAsia="en-GB"/>
              </w:rPr>
              <w:t>dėl biometano dujų gamybos ir (ar) biodujų valymo atsiradęs papildomas elektros suvartojimas, kWh/metus.</w:t>
            </w:r>
          </w:p>
          <w:p w14:paraId="79C972ED" w14:textId="77777777" w:rsidR="00020BB7" w:rsidRDefault="00020BB7" w:rsidP="00130174">
            <w:pPr>
              <w:jc w:val="both"/>
              <w:rPr>
                <w:color w:val="000000"/>
                <w:szCs w:val="24"/>
                <w:lang w:eastAsia="en-GB"/>
              </w:rPr>
            </w:pPr>
          </w:p>
          <w:p w14:paraId="79C972EE" w14:textId="77777777" w:rsidR="00020BB7" w:rsidRDefault="00130174" w:rsidP="00130174">
            <w:pPr>
              <w:jc w:val="both"/>
              <w:rPr>
                <w:color w:val="000000"/>
                <w:szCs w:val="24"/>
                <w:lang w:eastAsia="en-GB"/>
              </w:rPr>
            </w:pPr>
            <w:r>
              <w:rPr>
                <w:color w:val="000000"/>
                <w:szCs w:val="24"/>
                <w:lang w:eastAsia="en-GB"/>
              </w:rPr>
              <w:t>jei atiduodama į gamtinių dujų tinklą: gamtinių dujų kiekis žymimas 0, kWh;</w:t>
            </w:r>
          </w:p>
          <w:p w14:paraId="79C972EF" w14:textId="77777777" w:rsidR="00020BB7" w:rsidRDefault="00020BB7" w:rsidP="00130174">
            <w:pPr>
              <w:jc w:val="both"/>
              <w:rPr>
                <w:color w:val="000000"/>
                <w:szCs w:val="24"/>
                <w:lang w:eastAsia="en-GB"/>
              </w:rPr>
            </w:pPr>
          </w:p>
          <w:p w14:paraId="79C972F0" w14:textId="77777777" w:rsidR="00020BB7" w:rsidRDefault="00130174" w:rsidP="00130174">
            <w:pPr>
              <w:jc w:val="both"/>
              <w:rPr>
                <w:color w:val="000000"/>
                <w:szCs w:val="24"/>
                <w:lang w:eastAsia="en-GB"/>
              </w:rPr>
            </w:pPr>
            <w:r>
              <w:t>Iš žaliavos išsiskiriantys ŠESD kiekiai nevertinami.</w:t>
            </w:r>
          </w:p>
        </w:tc>
      </w:tr>
      <w:tr w:rsidR="00020BB7" w14:paraId="79C97304" w14:textId="77777777">
        <w:trPr>
          <w:trHeight w:val="700"/>
        </w:trPr>
        <w:tc>
          <w:tcPr>
            <w:tcW w:w="817" w:type="dxa"/>
            <w:vAlign w:val="center"/>
          </w:tcPr>
          <w:p w14:paraId="79C972F2" w14:textId="77777777" w:rsidR="00020BB7" w:rsidRDefault="00130174" w:rsidP="00130174">
            <w:pPr>
              <w:jc w:val="center"/>
              <w:rPr>
                <w:color w:val="000000"/>
                <w:szCs w:val="24"/>
                <w:lang w:eastAsia="en-GB"/>
              </w:rPr>
            </w:pPr>
            <w:r>
              <w:rPr>
                <w:color w:val="000000"/>
                <w:szCs w:val="24"/>
                <w:lang w:eastAsia="en-GB"/>
              </w:rPr>
              <w:t>2.6.</w:t>
            </w:r>
          </w:p>
        </w:tc>
        <w:tc>
          <w:tcPr>
            <w:tcW w:w="5159" w:type="dxa"/>
            <w:shd w:val="clear" w:color="auto" w:fill="auto"/>
            <w:vAlign w:val="center"/>
            <w:hideMark/>
          </w:tcPr>
          <w:p w14:paraId="79C972F3" w14:textId="77777777" w:rsidR="00020BB7" w:rsidRDefault="00130174" w:rsidP="00130174">
            <w:pPr>
              <w:jc w:val="both"/>
              <w:rPr>
                <w:color w:val="000000"/>
                <w:szCs w:val="24"/>
                <w:lang w:eastAsia="en-GB"/>
              </w:rPr>
            </w:pPr>
            <w:r>
              <w:rPr>
                <w:color w:val="000000"/>
                <w:szCs w:val="24"/>
                <w:lang w:eastAsia="en-GB"/>
              </w:rPr>
              <w:t xml:space="preserve">miesto ir priemiestinio viešojo transporto priemonių parko atnaujinimas, skatinant naudoti elektra, biometanu, suslėgtomis gamtinėmis dujomis, suskystintomis gamtinėmis </w:t>
            </w:r>
            <w:r>
              <w:rPr>
                <w:color w:val="000000"/>
                <w:szCs w:val="24"/>
                <w:lang w:eastAsia="en-GB"/>
              </w:rPr>
              <w:lastRenderedPageBreak/>
              <w:t>dujomis varomas transporto priemones</w:t>
            </w:r>
          </w:p>
        </w:tc>
        <w:tc>
          <w:tcPr>
            <w:tcW w:w="1862" w:type="dxa"/>
          </w:tcPr>
          <w:p w14:paraId="79C972F4" w14:textId="77777777" w:rsidR="00020BB7" w:rsidRDefault="00130174" w:rsidP="00130174">
            <w:pPr>
              <w:jc w:val="both"/>
              <w:rPr>
                <w:vertAlign w:val="subscript"/>
                <w:lang w:eastAsia="lt-LT"/>
              </w:rPr>
            </w:pPr>
            <w:r>
              <w:rPr>
                <w:lang w:eastAsia="lt-LT"/>
              </w:rPr>
              <w:lastRenderedPageBreak/>
              <w:t>CO</w:t>
            </w:r>
            <w:r>
              <w:rPr>
                <w:vertAlign w:val="subscript"/>
                <w:lang w:eastAsia="lt-LT"/>
              </w:rPr>
              <w:t>2</w:t>
            </w:r>
          </w:p>
          <w:p w14:paraId="79C972F5" w14:textId="77777777" w:rsidR="00020BB7" w:rsidRDefault="00020BB7" w:rsidP="00130174">
            <w:pPr>
              <w:jc w:val="both"/>
              <w:rPr>
                <w:color w:val="000000"/>
                <w:szCs w:val="24"/>
                <w:lang w:eastAsia="en-GB"/>
              </w:rPr>
            </w:pPr>
          </w:p>
        </w:tc>
        <w:tc>
          <w:tcPr>
            <w:tcW w:w="3459" w:type="dxa"/>
          </w:tcPr>
          <w:p w14:paraId="79C972F6" w14:textId="77777777" w:rsidR="00020BB7" w:rsidRDefault="00130174" w:rsidP="00130174">
            <w:pPr>
              <w:jc w:val="both"/>
              <w:rPr>
                <w:color w:val="000000"/>
                <w:szCs w:val="24"/>
                <w:lang w:eastAsia="en-GB"/>
              </w:rPr>
            </w:pPr>
            <w:r>
              <w:rPr>
                <w:color w:val="000000"/>
                <w:szCs w:val="24"/>
                <w:lang w:eastAsia="en-GB"/>
              </w:rPr>
              <w:t xml:space="preserve">Paraiškoje: </w:t>
            </w:r>
          </w:p>
          <w:p w14:paraId="79C972F7" w14:textId="77777777" w:rsidR="00020BB7" w:rsidRDefault="00130174" w:rsidP="00130174">
            <w:pPr>
              <w:jc w:val="both"/>
              <w:rPr>
                <w:color w:val="000000"/>
                <w:szCs w:val="24"/>
                <w:lang w:eastAsia="en-GB"/>
              </w:rPr>
            </w:pPr>
            <w:r>
              <w:rPr>
                <w:color w:val="000000"/>
                <w:szCs w:val="24"/>
                <w:lang w:eastAsia="en-GB"/>
              </w:rPr>
              <w:t xml:space="preserve">Kuro norma pagal kuro rūšis nustatoma taip: </w:t>
            </w:r>
          </w:p>
          <w:p w14:paraId="79C972F8" w14:textId="77777777" w:rsidR="00020BB7" w:rsidRDefault="00130174" w:rsidP="00130174">
            <w:pPr>
              <w:jc w:val="both"/>
              <w:rPr>
                <w:color w:val="000000"/>
                <w:szCs w:val="24"/>
                <w:lang w:eastAsia="en-GB"/>
              </w:rPr>
            </w:pPr>
            <w:r>
              <w:rPr>
                <w:color w:val="000000"/>
                <w:szCs w:val="24"/>
                <w:lang w:eastAsia="en-GB"/>
              </w:rPr>
              <w:t xml:space="preserve">Kai žinomos konkrečios transporto priemonės, kurias </w:t>
            </w:r>
            <w:r>
              <w:rPr>
                <w:color w:val="000000"/>
                <w:szCs w:val="24"/>
                <w:lang w:eastAsia="en-GB"/>
              </w:rPr>
              <w:lastRenderedPageBreak/>
              <w:t>numatoma pakeisti mažiau taršiomis priemonėmis, imamas šių transporto priemonių suvartotas kuro kiekis per praėjusius metus, l; rida per praėjusius metus, km; pagal šiuos duomenis apskaičiuojama kuro norma per bazinį laikotarpį, l/100km.</w:t>
            </w:r>
          </w:p>
          <w:p w14:paraId="79C972F9" w14:textId="77777777" w:rsidR="00020BB7" w:rsidRDefault="00130174" w:rsidP="00130174">
            <w:pPr>
              <w:jc w:val="both"/>
              <w:rPr>
                <w:color w:val="000000"/>
                <w:szCs w:val="24"/>
                <w:lang w:eastAsia="en-GB"/>
              </w:rPr>
            </w:pPr>
            <w:r>
              <w:rPr>
                <w:color w:val="000000"/>
                <w:szCs w:val="24"/>
                <w:lang w:eastAsia="en-GB"/>
              </w:rPr>
              <w:t>Kai transporto priemonės, kurias numatoma pakeisti mažiau taršiomis, nežinomos, imama bendrovės vadovo patvirtintų kuro normų sąrašo taršiausios transporto priemonės kuro norma.</w:t>
            </w:r>
          </w:p>
          <w:p w14:paraId="79C972FA" w14:textId="77777777" w:rsidR="00020BB7" w:rsidRDefault="00020BB7" w:rsidP="00130174">
            <w:pPr>
              <w:jc w:val="both"/>
              <w:rPr>
                <w:color w:val="000000"/>
                <w:szCs w:val="24"/>
                <w:lang w:eastAsia="en-GB"/>
              </w:rPr>
            </w:pPr>
          </w:p>
          <w:p w14:paraId="79C972FB" w14:textId="77777777" w:rsidR="00020BB7" w:rsidRDefault="00130174" w:rsidP="00130174">
            <w:pPr>
              <w:jc w:val="both"/>
              <w:rPr>
                <w:color w:val="000000"/>
                <w:szCs w:val="24"/>
                <w:lang w:eastAsia="en-GB"/>
              </w:rPr>
            </w:pPr>
            <w:r>
              <w:rPr>
                <w:color w:val="000000"/>
                <w:szCs w:val="24"/>
                <w:lang w:eastAsia="en-GB"/>
              </w:rPr>
              <w:t>Veiklos duomenys (Kuro sąnaudos) bazinio scenarijaus atveju gaunami sudauginus prognozuojamą naujų transporto priemonių ridą su pagal aukščiau aprašytus duomenis apskaičiuota kuro norma.</w:t>
            </w:r>
          </w:p>
          <w:p w14:paraId="79C972FC" w14:textId="77777777" w:rsidR="00020BB7" w:rsidRDefault="00020BB7" w:rsidP="00130174">
            <w:pPr>
              <w:jc w:val="both"/>
              <w:rPr>
                <w:color w:val="000000"/>
                <w:szCs w:val="24"/>
                <w:lang w:eastAsia="en-GB"/>
              </w:rPr>
            </w:pPr>
          </w:p>
          <w:p w14:paraId="79C972FD" w14:textId="77777777" w:rsidR="00020BB7" w:rsidRDefault="00130174" w:rsidP="00130174">
            <w:pPr>
              <w:jc w:val="both"/>
              <w:rPr>
                <w:color w:val="000000"/>
                <w:szCs w:val="24"/>
                <w:lang w:eastAsia="en-GB"/>
              </w:rPr>
            </w:pPr>
            <w:r>
              <w:rPr>
                <w:color w:val="000000"/>
                <w:szCs w:val="24"/>
                <w:lang w:eastAsia="en-GB"/>
              </w:rPr>
              <w:t xml:space="preserve">Pirmų metų įgyvendinimo ataskaitoje: Veiklos duomenys (Kuro sąnaudos) bazinio scenarijaus atveju gaunami sudauginus faktinę naujų transporto priemonių </w:t>
            </w:r>
            <w:r>
              <w:rPr>
                <w:color w:val="000000"/>
                <w:szCs w:val="24"/>
                <w:lang w:eastAsia="en-GB"/>
              </w:rPr>
              <w:lastRenderedPageBreak/>
              <w:t>ridą su pagal aukščiau aprašytus duomenis apskaičiuota kuro norma.</w:t>
            </w:r>
          </w:p>
        </w:tc>
        <w:tc>
          <w:tcPr>
            <w:tcW w:w="2924" w:type="dxa"/>
          </w:tcPr>
          <w:p w14:paraId="79C972FE" w14:textId="77777777" w:rsidR="00020BB7" w:rsidRDefault="00130174" w:rsidP="00130174">
            <w:pPr>
              <w:jc w:val="both"/>
              <w:rPr>
                <w:color w:val="000000"/>
                <w:szCs w:val="24"/>
                <w:lang w:eastAsia="en-GB"/>
              </w:rPr>
            </w:pPr>
            <w:r>
              <w:rPr>
                <w:color w:val="000000"/>
                <w:szCs w:val="24"/>
                <w:lang w:eastAsia="en-GB"/>
              </w:rPr>
              <w:lastRenderedPageBreak/>
              <w:t xml:space="preserve">Paraiškoje ir pirmų metų įgyvendinimo ataskaitoje: naujų transporto priemonių prognozuojamas suvartoti (faktiškai </w:t>
            </w:r>
            <w:r>
              <w:rPr>
                <w:color w:val="000000"/>
                <w:szCs w:val="24"/>
                <w:lang w:eastAsia="en-GB"/>
              </w:rPr>
              <w:lastRenderedPageBreak/>
              <w:t xml:space="preserve">suvartota) kuro ar energijos kiekis per metus, pagal atskiras transporto priemonių ir kuro ar energijos rūšis, l, Nm3, kg ir (ar) kWh. </w:t>
            </w:r>
          </w:p>
          <w:p w14:paraId="79C972FF" w14:textId="77777777" w:rsidR="00020BB7" w:rsidRDefault="00020BB7" w:rsidP="00130174">
            <w:pPr>
              <w:jc w:val="both"/>
              <w:rPr>
                <w:color w:val="000000"/>
                <w:szCs w:val="24"/>
                <w:lang w:eastAsia="en-GB"/>
              </w:rPr>
            </w:pPr>
          </w:p>
          <w:p w14:paraId="79C97300" w14:textId="77777777" w:rsidR="00020BB7" w:rsidRDefault="00020BB7" w:rsidP="00130174">
            <w:pPr>
              <w:jc w:val="both"/>
              <w:rPr>
                <w:color w:val="000000"/>
                <w:szCs w:val="24"/>
                <w:lang w:eastAsia="en-GB"/>
              </w:rPr>
            </w:pPr>
          </w:p>
          <w:p w14:paraId="79C97301" w14:textId="77777777" w:rsidR="00020BB7" w:rsidRDefault="00020BB7" w:rsidP="00130174">
            <w:pPr>
              <w:jc w:val="both"/>
              <w:rPr>
                <w:color w:val="000000"/>
                <w:szCs w:val="24"/>
                <w:lang w:eastAsia="en-GB"/>
              </w:rPr>
            </w:pPr>
          </w:p>
          <w:p w14:paraId="79C97302" w14:textId="77777777" w:rsidR="00020BB7" w:rsidRDefault="00020BB7" w:rsidP="00130174">
            <w:pPr>
              <w:jc w:val="both"/>
              <w:rPr>
                <w:color w:val="000000"/>
                <w:szCs w:val="24"/>
                <w:lang w:eastAsia="en-GB"/>
              </w:rPr>
            </w:pPr>
          </w:p>
          <w:p w14:paraId="79C97303" w14:textId="77777777" w:rsidR="00020BB7" w:rsidRDefault="00020BB7" w:rsidP="00130174">
            <w:pPr>
              <w:jc w:val="both"/>
              <w:rPr>
                <w:color w:val="000000"/>
                <w:szCs w:val="24"/>
                <w:lang w:eastAsia="en-GB"/>
              </w:rPr>
            </w:pPr>
          </w:p>
        </w:tc>
      </w:tr>
      <w:tr w:rsidR="00020BB7" w14:paraId="79C97315" w14:textId="77777777">
        <w:trPr>
          <w:trHeight w:val="420"/>
        </w:trPr>
        <w:tc>
          <w:tcPr>
            <w:tcW w:w="817" w:type="dxa"/>
            <w:vAlign w:val="center"/>
          </w:tcPr>
          <w:p w14:paraId="79C97305" w14:textId="77777777" w:rsidR="00020BB7" w:rsidRDefault="00130174" w:rsidP="00130174">
            <w:pPr>
              <w:jc w:val="center"/>
              <w:rPr>
                <w:color w:val="000000"/>
                <w:szCs w:val="24"/>
                <w:lang w:eastAsia="en-GB"/>
              </w:rPr>
            </w:pPr>
            <w:r>
              <w:rPr>
                <w:color w:val="000000"/>
                <w:szCs w:val="24"/>
                <w:lang w:eastAsia="en-GB"/>
              </w:rPr>
              <w:lastRenderedPageBreak/>
              <w:t>2.7.</w:t>
            </w:r>
          </w:p>
        </w:tc>
        <w:tc>
          <w:tcPr>
            <w:tcW w:w="5159" w:type="dxa"/>
            <w:shd w:val="clear" w:color="auto" w:fill="auto"/>
            <w:vAlign w:val="center"/>
            <w:hideMark/>
          </w:tcPr>
          <w:p w14:paraId="79C97306" w14:textId="77777777" w:rsidR="00020BB7" w:rsidRDefault="00130174" w:rsidP="00130174">
            <w:pPr>
              <w:jc w:val="both"/>
              <w:rPr>
                <w:color w:val="000000"/>
                <w:szCs w:val="24"/>
                <w:lang w:eastAsia="en-GB"/>
              </w:rPr>
            </w:pPr>
            <w:r>
              <w:rPr>
                <w:color w:val="000000"/>
                <w:szCs w:val="24"/>
                <w:lang w:eastAsia="en-GB"/>
              </w:rPr>
              <w:t>transporto priemonių naudojančių elektrą, suslėgtas gamtines dujas, suskystintas gamtines dujas, biometaną, vandenilį įsigijimas ir joms reikalingos infrastruktūros sukūrimas ir (ar) plėtra, užtikrinant bazinį sukurtos infrastruktūros vartotoją</w:t>
            </w:r>
          </w:p>
        </w:tc>
        <w:tc>
          <w:tcPr>
            <w:tcW w:w="1862" w:type="dxa"/>
          </w:tcPr>
          <w:p w14:paraId="79C97307" w14:textId="77777777" w:rsidR="00020BB7" w:rsidRDefault="00130174" w:rsidP="00130174">
            <w:pPr>
              <w:jc w:val="both"/>
              <w:rPr>
                <w:vertAlign w:val="subscript"/>
                <w:lang w:eastAsia="lt-LT"/>
              </w:rPr>
            </w:pPr>
            <w:r>
              <w:rPr>
                <w:lang w:eastAsia="lt-LT"/>
              </w:rPr>
              <w:t>CO</w:t>
            </w:r>
            <w:r>
              <w:rPr>
                <w:vertAlign w:val="subscript"/>
                <w:lang w:eastAsia="lt-LT"/>
              </w:rPr>
              <w:t>2</w:t>
            </w:r>
          </w:p>
          <w:p w14:paraId="79C97308" w14:textId="77777777" w:rsidR="00020BB7" w:rsidRDefault="00020BB7" w:rsidP="00130174">
            <w:pPr>
              <w:jc w:val="both"/>
              <w:rPr>
                <w:color w:val="000000"/>
                <w:szCs w:val="24"/>
                <w:lang w:eastAsia="en-GB"/>
              </w:rPr>
            </w:pPr>
          </w:p>
        </w:tc>
        <w:tc>
          <w:tcPr>
            <w:tcW w:w="3459" w:type="dxa"/>
          </w:tcPr>
          <w:p w14:paraId="79C97309" w14:textId="77777777" w:rsidR="00020BB7" w:rsidRDefault="00130174" w:rsidP="00130174">
            <w:pPr>
              <w:jc w:val="both"/>
              <w:rPr>
                <w:color w:val="000000"/>
                <w:szCs w:val="24"/>
                <w:lang w:eastAsia="en-GB"/>
              </w:rPr>
            </w:pPr>
            <w:r>
              <w:rPr>
                <w:color w:val="000000"/>
                <w:szCs w:val="24"/>
                <w:lang w:eastAsia="en-GB"/>
              </w:rPr>
              <w:t xml:space="preserve">Kuro norma pagal kuro rūšis nustatoma taip: </w:t>
            </w:r>
          </w:p>
          <w:p w14:paraId="79C9730A" w14:textId="77777777" w:rsidR="00020BB7" w:rsidRDefault="00130174" w:rsidP="00130174">
            <w:pPr>
              <w:jc w:val="both"/>
              <w:rPr>
                <w:color w:val="000000"/>
                <w:szCs w:val="24"/>
                <w:lang w:eastAsia="en-GB"/>
              </w:rPr>
            </w:pPr>
            <w:r>
              <w:rPr>
                <w:color w:val="000000"/>
                <w:szCs w:val="24"/>
                <w:lang w:eastAsia="en-GB"/>
              </w:rPr>
              <w:t>Kai žinomos konkrečios transporto priemonės, kurias numatoma pakeisti mažiau taršiomis priemonėmis, imamas šių transporto priemonių suvartotas kuro kiekis per praėjusius metus, l; rida per praėjusius metus, km; pagal šiuos duomenis apskaičiuojama kuro norma per bazinį laikotarpį, l/100km.</w:t>
            </w:r>
          </w:p>
          <w:p w14:paraId="79C9730B" w14:textId="77777777" w:rsidR="00020BB7" w:rsidRDefault="00130174" w:rsidP="00130174">
            <w:pPr>
              <w:jc w:val="both"/>
              <w:rPr>
                <w:color w:val="000000"/>
                <w:szCs w:val="24"/>
                <w:lang w:eastAsia="en-GB"/>
              </w:rPr>
            </w:pPr>
            <w:r>
              <w:rPr>
                <w:color w:val="000000"/>
                <w:szCs w:val="24"/>
                <w:lang w:eastAsia="en-GB"/>
              </w:rPr>
              <w:t>Kai transporto priemonės, kurias numatoma pakeisti mažiau taršiomis, nežinomos, imama bendrovės vadovo patvirtintų kuro normų sąrašo taršiausios transporto priemonės kuro norma.</w:t>
            </w:r>
          </w:p>
          <w:p w14:paraId="79C9730C" w14:textId="77777777" w:rsidR="00020BB7" w:rsidRDefault="00020BB7" w:rsidP="00130174">
            <w:pPr>
              <w:jc w:val="both"/>
              <w:rPr>
                <w:color w:val="000000"/>
                <w:szCs w:val="24"/>
                <w:lang w:eastAsia="en-GB"/>
              </w:rPr>
            </w:pPr>
          </w:p>
          <w:p w14:paraId="79C9730D" w14:textId="77777777" w:rsidR="00020BB7" w:rsidRDefault="00130174" w:rsidP="00130174">
            <w:pPr>
              <w:jc w:val="both"/>
              <w:rPr>
                <w:color w:val="000000"/>
                <w:szCs w:val="24"/>
                <w:lang w:eastAsia="en-GB"/>
              </w:rPr>
            </w:pPr>
            <w:r>
              <w:rPr>
                <w:color w:val="000000"/>
                <w:szCs w:val="24"/>
                <w:lang w:eastAsia="en-GB"/>
              </w:rPr>
              <w:t>Veiklos duomenys (Kuro sąnaudos) bazinio scenarijaus atveju gaunami sudauginus prognozuojamą naujų transporto priemonių ridą su pagal aukščiau aprašytus duomenis apskaičiuota kuro norma.</w:t>
            </w:r>
          </w:p>
          <w:p w14:paraId="79C9730E" w14:textId="77777777" w:rsidR="00020BB7" w:rsidRDefault="00020BB7" w:rsidP="00130174">
            <w:pPr>
              <w:jc w:val="both"/>
              <w:rPr>
                <w:color w:val="000000"/>
                <w:szCs w:val="24"/>
                <w:lang w:eastAsia="en-GB"/>
              </w:rPr>
            </w:pPr>
          </w:p>
          <w:p w14:paraId="79C9730F" w14:textId="77777777" w:rsidR="00020BB7" w:rsidRDefault="00130174" w:rsidP="00130174">
            <w:pPr>
              <w:jc w:val="both"/>
              <w:rPr>
                <w:color w:val="000000"/>
                <w:szCs w:val="24"/>
                <w:lang w:eastAsia="en-GB"/>
              </w:rPr>
            </w:pPr>
            <w:r>
              <w:rPr>
                <w:color w:val="000000"/>
                <w:szCs w:val="24"/>
                <w:lang w:eastAsia="en-GB"/>
              </w:rPr>
              <w:t>Pirmų metų įgyvendinimo ataskaitoje: Veiklos duomenys (Kuro sąnaudos) bazinio scenarijaus atveju gaunami sudauginus faktinę naujų transporto priemonių ridą su pagal aukščiau aprašytus duomenis apskaičiuota kuro norma.</w:t>
            </w:r>
          </w:p>
        </w:tc>
        <w:tc>
          <w:tcPr>
            <w:tcW w:w="2924" w:type="dxa"/>
          </w:tcPr>
          <w:p w14:paraId="79C97310" w14:textId="77777777" w:rsidR="00020BB7" w:rsidRDefault="00130174" w:rsidP="00130174">
            <w:pPr>
              <w:jc w:val="both"/>
              <w:rPr>
                <w:color w:val="000000"/>
                <w:szCs w:val="24"/>
                <w:lang w:eastAsia="en-GB"/>
              </w:rPr>
            </w:pPr>
            <w:r>
              <w:rPr>
                <w:color w:val="000000"/>
                <w:szCs w:val="24"/>
                <w:lang w:eastAsia="en-GB"/>
              </w:rPr>
              <w:lastRenderedPageBreak/>
              <w:t xml:space="preserve">Paraiškoje ir pirmų metų įgyvendinimo ataskaitoje: naujų transporto priemonių prognozuojamas suvartoti (faktiškai suvartota) kuro ar energijos kiekis per metus, pagal atskiras transporto priemonių ir kuro ar energijos rūšis, l, Nm3, kg ir (ar) kWh.; </w:t>
            </w:r>
          </w:p>
          <w:p w14:paraId="79C97311" w14:textId="77777777" w:rsidR="00020BB7" w:rsidRDefault="00020BB7" w:rsidP="00130174">
            <w:pPr>
              <w:jc w:val="both"/>
              <w:rPr>
                <w:color w:val="000000"/>
                <w:szCs w:val="24"/>
                <w:lang w:eastAsia="en-GB"/>
              </w:rPr>
            </w:pPr>
          </w:p>
          <w:p w14:paraId="79C97312" w14:textId="77777777" w:rsidR="00020BB7" w:rsidRDefault="00020BB7" w:rsidP="00130174">
            <w:pPr>
              <w:jc w:val="both"/>
              <w:rPr>
                <w:color w:val="000000"/>
                <w:szCs w:val="24"/>
                <w:lang w:eastAsia="en-GB"/>
              </w:rPr>
            </w:pPr>
          </w:p>
          <w:p w14:paraId="79C97313" w14:textId="77777777" w:rsidR="00020BB7" w:rsidRDefault="00020BB7" w:rsidP="00130174">
            <w:pPr>
              <w:jc w:val="both"/>
              <w:rPr>
                <w:color w:val="000000"/>
                <w:szCs w:val="24"/>
                <w:lang w:eastAsia="en-GB"/>
              </w:rPr>
            </w:pPr>
          </w:p>
          <w:p w14:paraId="79C97314" w14:textId="77777777" w:rsidR="00020BB7" w:rsidRDefault="00020BB7" w:rsidP="00130174">
            <w:pPr>
              <w:jc w:val="both"/>
              <w:rPr>
                <w:color w:val="000000"/>
                <w:szCs w:val="24"/>
                <w:lang w:eastAsia="en-GB"/>
              </w:rPr>
            </w:pPr>
          </w:p>
        </w:tc>
      </w:tr>
      <w:tr w:rsidR="00020BB7" w14:paraId="79C9731D" w14:textId="77777777">
        <w:trPr>
          <w:trHeight w:val="470"/>
        </w:trPr>
        <w:tc>
          <w:tcPr>
            <w:tcW w:w="817" w:type="dxa"/>
            <w:tcBorders>
              <w:top w:val="single" w:sz="4" w:space="0" w:color="auto"/>
              <w:left w:val="single" w:sz="4" w:space="0" w:color="auto"/>
              <w:bottom w:val="single" w:sz="4" w:space="0" w:color="auto"/>
              <w:right w:val="single" w:sz="4" w:space="0" w:color="auto"/>
            </w:tcBorders>
            <w:vAlign w:val="center"/>
          </w:tcPr>
          <w:p w14:paraId="79C97316" w14:textId="77777777" w:rsidR="00020BB7" w:rsidRDefault="00130174" w:rsidP="00130174">
            <w:pPr>
              <w:jc w:val="center"/>
              <w:rPr>
                <w:color w:val="000000"/>
                <w:szCs w:val="24"/>
                <w:lang w:eastAsia="en-GB"/>
              </w:rPr>
            </w:pPr>
            <w:r>
              <w:rPr>
                <w:color w:val="000000"/>
                <w:szCs w:val="24"/>
                <w:lang w:eastAsia="en-GB"/>
              </w:rPr>
              <w:t>2.8.</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7317" w14:textId="77777777" w:rsidR="00020BB7" w:rsidRDefault="00130174" w:rsidP="00130174">
            <w:pPr>
              <w:jc w:val="both"/>
              <w:rPr>
                <w:color w:val="000000"/>
                <w:szCs w:val="24"/>
                <w:lang w:eastAsia="en-GB"/>
              </w:rPr>
            </w:pPr>
            <w:r>
              <w:rPr>
                <w:color w:val="000000"/>
                <w:szCs w:val="24"/>
                <w:lang w:eastAsia="en-GB"/>
              </w:rPr>
              <w:t xml:space="preserve">taršių technologijų keitimo mažiau taršiomis skatinimas Europos Sąjungos Apyvartinių taršos leidimų prekybos sistemoje dalyvaujančiose įmonėse </w:t>
            </w:r>
          </w:p>
        </w:tc>
        <w:tc>
          <w:tcPr>
            <w:tcW w:w="1862" w:type="dxa"/>
            <w:tcBorders>
              <w:top w:val="single" w:sz="4" w:space="0" w:color="auto"/>
              <w:left w:val="single" w:sz="4" w:space="0" w:color="auto"/>
              <w:bottom w:val="single" w:sz="4" w:space="0" w:color="auto"/>
              <w:right w:val="single" w:sz="4" w:space="0" w:color="auto"/>
            </w:tcBorders>
          </w:tcPr>
          <w:p w14:paraId="79C97318" w14:textId="77777777" w:rsidR="00020BB7" w:rsidRDefault="00130174" w:rsidP="00130174">
            <w:pPr>
              <w:jc w:val="both"/>
              <w:rPr>
                <w:vertAlign w:val="subscript"/>
                <w:lang w:eastAsia="lt-LT"/>
              </w:rPr>
            </w:pPr>
            <w:r>
              <w:rPr>
                <w:lang w:eastAsia="lt-LT"/>
              </w:rPr>
              <w:t>CO</w:t>
            </w:r>
            <w:r>
              <w:rPr>
                <w:vertAlign w:val="subscript"/>
                <w:lang w:eastAsia="lt-LT"/>
              </w:rPr>
              <w:t>2</w:t>
            </w:r>
          </w:p>
          <w:p w14:paraId="79C97319" w14:textId="77777777" w:rsidR="00020BB7" w:rsidRDefault="00130174" w:rsidP="00130174">
            <w:pPr>
              <w:jc w:val="both"/>
              <w:rPr>
                <w:color w:val="000000"/>
                <w:lang w:eastAsia="en-GB"/>
              </w:rPr>
            </w:pPr>
            <w:r>
              <w:rPr>
                <w:lang w:eastAsia="lt-LT"/>
              </w:rPr>
              <w:t>N</w:t>
            </w:r>
            <w:r>
              <w:rPr>
                <w:vertAlign w:val="subscript"/>
                <w:lang w:eastAsia="lt-LT"/>
              </w:rPr>
              <w:t>2</w:t>
            </w:r>
            <w:r>
              <w:rPr>
                <w:lang w:eastAsia="lt-LT"/>
              </w:rPr>
              <w:t>O</w:t>
            </w:r>
          </w:p>
        </w:tc>
        <w:tc>
          <w:tcPr>
            <w:tcW w:w="3459" w:type="dxa"/>
            <w:tcBorders>
              <w:top w:val="single" w:sz="4" w:space="0" w:color="auto"/>
              <w:left w:val="single" w:sz="4" w:space="0" w:color="auto"/>
              <w:bottom w:val="single" w:sz="4" w:space="0" w:color="auto"/>
              <w:right w:val="single" w:sz="4" w:space="0" w:color="auto"/>
            </w:tcBorders>
            <w:vAlign w:val="center"/>
          </w:tcPr>
          <w:p w14:paraId="79C9731A" w14:textId="77777777" w:rsidR="00020BB7" w:rsidRDefault="00130174" w:rsidP="00130174">
            <w:pPr>
              <w:jc w:val="both"/>
              <w:rPr>
                <w:color w:val="000000"/>
                <w:lang w:eastAsia="en-GB"/>
              </w:rPr>
            </w:pPr>
            <w:r>
              <w:rPr>
                <w:color w:val="000000"/>
                <w:lang w:eastAsia="en-GB"/>
              </w:rPr>
              <w:t>Paraiškoje ir pirmų metų įgyvendinimo ataskaitoje: išmetamų ŠESD kiekis už praėjusius metus, pagal veiklos vykdytojo metinę išmetamų ŠESD kiekių ataskaitą.</w:t>
            </w:r>
          </w:p>
        </w:tc>
        <w:tc>
          <w:tcPr>
            <w:tcW w:w="2924" w:type="dxa"/>
            <w:tcBorders>
              <w:top w:val="single" w:sz="4" w:space="0" w:color="auto"/>
              <w:left w:val="single" w:sz="4" w:space="0" w:color="auto"/>
              <w:bottom w:val="single" w:sz="4" w:space="0" w:color="auto"/>
              <w:right w:val="single" w:sz="4" w:space="0" w:color="auto"/>
            </w:tcBorders>
          </w:tcPr>
          <w:p w14:paraId="79C9731B" w14:textId="77777777" w:rsidR="00020BB7" w:rsidRDefault="00130174" w:rsidP="00130174">
            <w:pPr>
              <w:jc w:val="both"/>
              <w:rPr>
                <w:color w:val="000000"/>
                <w:lang w:eastAsia="en-GB"/>
              </w:rPr>
            </w:pPr>
            <w:r>
              <w:rPr>
                <w:color w:val="000000"/>
                <w:lang w:eastAsia="en-GB"/>
              </w:rPr>
              <w:t>Paraiškoje: prognozuojamas metinis išmetamų ŠESD kiekis.</w:t>
            </w:r>
          </w:p>
          <w:p w14:paraId="79C9731C" w14:textId="77777777" w:rsidR="00020BB7" w:rsidRDefault="00130174" w:rsidP="00130174">
            <w:pPr>
              <w:jc w:val="both"/>
              <w:rPr>
                <w:color w:val="000000"/>
                <w:lang w:eastAsia="en-GB"/>
              </w:rPr>
            </w:pPr>
            <w:r>
              <w:rPr>
                <w:color w:val="000000"/>
                <w:lang w:eastAsia="en-GB"/>
              </w:rPr>
              <w:t xml:space="preserve">Pirmų metų įgyvendinimo ataskaitoje: išmetamų ŠESD kiekis, </w:t>
            </w:r>
            <w:r>
              <w:rPr>
                <w:color w:val="000000"/>
                <w:shd w:val="clear" w:color="auto" w:fill="FFFFFF"/>
                <w:lang w:eastAsia="lt-LT"/>
              </w:rPr>
              <w:t>už pirmus 12 mėnesių veiklos po š</w:t>
            </w:r>
            <w:r>
              <w:rPr>
                <w:lang w:eastAsia="lt-LT"/>
              </w:rPr>
              <w:t xml:space="preserve">iltnamio efektą sukeliančių dujų sumažinimo stebėsenos laikotarpio pradžios perskaičiuotas pagal veiklos vykdytojo paskutinių kalendorinių metų patvirtintą </w:t>
            </w:r>
            <w:r>
              <w:rPr>
                <w:color w:val="000000"/>
                <w:lang w:eastAsia="en-GB"/>
              </w:rPr>
              <w:t>metinę išmetamų ŠESD kiekių ataskaitą</w:t>
            </w:r>
            <w:r>
              <w:rPr>
                <w:lang w:eastAsia="lt-LT"/>
              </w:rPr>
              <w:t xml:space="preserve"> </w:t>
            </w:r>
          </w:p>
        </w:tc>
      </w:tr>
    </w:tbl>
    <w:p w14:paraId="79C9731E" w14:textId="77777777" w:rsidR="00020BB7" w:rsidRDefault="00130174" w:rsidP="00130174">
      <w:pPr>
        <w:widowControl w:val="0"/>
        <w:suppressAutoHyphens/>
        <w:rPr>
          <w:color w:val="000000"/>
        </w:rPr>
      </w:pPr>
      <w:r>
        <w:rPr>
          <w:color w:val="000000"/>
        </w:rPr>
        <w:t xml:space="preserve">* Paraiškoje teikiami prognozuojami bazinių ir projektinių metų duomenys, o pirmųjų metų – perskaičiuojami pagal faktinius.  </w:t>
      </w:r>
    </w:p>
    <w:p w14:paraId="79C9731F" w14:textId="77777777" w:rsidR="00020BB7" w:rsidRDefault="00020BB7" w:rsidP="00130174">
      <w:pPr>
        <w:widowControl w:val="0"/>
        <w:suppressAutoHyphens/>
        <w:jc w:val="center"/>
        <w:rPr>
          <w:color w:val="000000"/>
        </w:rPr>
      </w:pPr>
    </w:p>
    <w:p w14:paraId="79C97320" w14:textId="77777777" w:rsidR="00020BB7" w:rsidRDefault="00020BB7" w:rsidP="00130174">
      <w:pPr>
        <w:widowControl w:val="0"/>
        <w:suppressAutoHyphens/>
        <w:jc w:val="center"/>
        <w:rPr>
          <w:color w:val="000000"/>
        </w:rPr>
      </w:pPr>
    </w:p>
    <w:p w14:paraId="79C97321" w14:textId="77777777" w:rsidR="00020BB7" w:rsidRDefault="00020BB7" w:rsidP="00130174">
      <w:pPr>
        <w:widowControl w:val="0"/>
        <w:suppressAutoHyphens/>
        <w:jc w:val="center"/>
        <w:sectPr w:rsidR="00020BB7" w:rsidSect="00130174">
          <w:headerReference w:type="default" r:id="rId10"/>
          <w:footerReference w:type="default" r:id="rId11"/>
          <w:pgSz w:w="11907" w:h="16840" w:code="9"/>
          <w:pgMar w:top="1701" w:right="567" w:bottom="1134" w:left="1701" w:header="709" w:footer="709" w:gutter="0"/>
          <w:pgNumType w:start="1"/>
          <w:cols w:space="708"/>
          <w:titlePg/>
          <w:docGrid w:linePitch="326"/>
        </w:sectPr>
      </w:pPr>
    </w:p>
    <w:p w14:paraId="79C97322" w14:textId="77777777" w:rsidR="00020BB7" w:rsidRDefault="00130174" w:rsidP="00130174">
      <w:pPr>
        <w:widowControl w:val="0"/>
        <w:suppressAutoHyphens/>
      </w:pPr>
      <w:r>
        <w:lastRenderedPageBreak/>
        <w:t>2 lentelė. Išmetamųjų ŠESD kiekių vertinimo duomenų lentelė</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1"/>
        <w:gridCol w:w="2069"/>
        <w:gridCol w:w="90"/>
        <w:gridCol w:w="702"/>
        <w:gridCol w:w="3321"/>
        <w:gridCol w:w="4234"/>
        <w:gridCol w:w="1575"/>
      </w:tblGrid>
      <w:tr w:rsidR="00020BB7" w14:paraId="79C97325" w14:textId="77777777">
        <w:trPr>
          <w:cantSplit/>
          <w:trHeight w:val="20"/>
        </w:trPr>
        <w:tc>
          <w:tcPr>
            <w:tcW w:w="14742" w:type="dxa"/>
            <w:gridSpan w:val="7"/>
            <w:noWrap/>
            <w:tcMar>
              <w:top w:w="15" w:type="dxa"/>
              <w:left w:w="57" w:type="dxa"/>
              <w:bottom w:w="0" w:type="dxa"/>
              <w:right w:w="57" w:type="dxa"/>
            </w:tcMar>
            <w:vAlign w:val="bottom"/>
          </w:tcPr>
          <w:p w14:paraId="79C97323" w14:textId="77777777" w:rsidR="00020BB7" w:rsidRDefault="00020BB7" w:rsidP="00130174">
            <w:pPr>
              <w:rPr>
                <w:color w:val="000000"/>
                <w:sz w:val="22"/>
                <w:szCs w:val="22"/>
              </w:rPr>
            </w:pPr>
          </w:p>
          <w:p w14:paraId="79C97324" w14:textId="77777777" w:rsidR="00020BB7" w:rsidRDefault="00130174" w:rsidP="00130174">
            <w:pPr>
              <w:rPr>
                <w:b/>
                <w:bCs/>
                <w:color w:val="000000"/>
                <w:sz w:val="22"/>
                <w:szCs w:val="22"/>
              </w:rPr>
            </w:pPr>
            <w:r>
              <w:rPr>
                <w:color w:val="000000"/>
                <w:sz w:val="22"/>
                <w:szCs w:val="22"/>
              </w:rPr>
              <w:t>Esant daugiau kuro ar ŠESD rūšių, įterpkite papildomų eilučių</w:t>
            </w:r>
          </w:p>
        </w:tc>
      </w:tr>
      <w:tr w:rsidR="00020BB7" w14:paraId="79C97327" w14:textId="77777777">
        <w:trPr>
          <w:cantSplit/>
          <w:trHeight w:val="20"/>
        </w:trPr>
        <w:tc>
          <w:tcPr>
            <w:tcW w:w="14742" w:type="dxa"/>
            <w:gridSpan w:val="7"/>
            <w:noWrap/>
            <w:tcMar>
              <w:top w:w="15" w:type="dxa"/>
              <w:left w:w="57" w:type="dxa"/>
              <w:bottom w:w="0" w:type="dxa"/>
              <w:right w:w="57" w:type="dxa"/>
            </w:tcMar>
            <w:vAlign w:val="bottom"/>
          </w:tcPr>
          <w:p w14:paraId="79C97326" w14:textId="77777777" w:rsidR="00020BB7" w:rsidRDefault="00130174" w:rsidP="00130174">
            <w:pPr>
              <w:rPr>
                <w:color w:val="000000"/>
                <w:sz w:val="22"/>
                <w:szCs w:val="22"/>
              </w:rPr>
            </w:pPr>
            <w:r>
              <w:rPr>
                <w:b/>
                <w:bCs/>
                <w:color w:val="000000"/>
                <w:sz w:val="22"/>
                <w:szCs w:val="22"/>
              </w:rPr>
              <w:t>Bazinis (palyginamasis) scenarijus</w:t>
            </w:r>
          </w:p>
        </w:tc>
      </w:tr>
      <w:tr w:rsidR="00020BB7" w14:paraId="79C9732C" w14:textId="77777777">
        <w:trPr>
          <w:cantSplit/>
          <w:trHeight w:val="20"/>
        </w:trPr>
        <w:tc>
          <w:tcPr>
            <w:tcW w:w="2751" w:type="dxa"/>
            <w:vMerge w:val="restart"/>
            <w:tcMar>
              <w:top w:w="15" w:type="dxa"/>
              <w:left w:w="57" w:type="dxa"/>
              <w:bottom w:w="0" w:type="dxa"/>
              <w:right w:w="57" w:type="dxa"/>
            </w:tcMar>
            <w:vAlign w:val="center"/>
          </w:tcPr>
          <w:p w14:paraId="79C97328" w14:textId="77777777" w:rsidR="00020BB7" w:rsidRDefault="00130174" w:rsidP="00130174">
            <w:pPr>
              <w:jc w:val="center"/>
              <w:rPr>
                <w:color w:val="000000"/>
                <w:sz w:val="22"/>
                <w:szCs w:val="22"/>
              </w:rPr>
            </w:pPr>
            <w:r>
              <w:rPr>
                <w:color w:val="000000"/>
                <w:sz w:val="22"/>
                <w:szCs w:val="22"/>
              </w:rPr>
              <w:t>Tiesioginis išmetamų šiltnamio efektą sukeliančių dujų (toliau – ŠESD) kiekis</w:t>
            </w:r>
          </w:p>
        </w:tc>
        <w:tc>
          <w:tcPr>
            <w:tcW w:w="2159" w:type="dxa"/>
            <w:gridSpan w:val="2"/>
            <w:vMerge w:val="restart"/>
            <w:tcMar>
              <w:top w:w="15" w:type="dxa"/>
              <w:left w:w="57" w:type="dxa"/>
              <w:bottom w:w="0" w:type="dxa"/>
              <w:right w:w="57" w:type="dxa"/>
            </w:tcMar>
            <w:vAlign w:val="center"/>
          </w:tcPr>
          <w:p w14:paraId="79C97329" w14:textId="77777777" w:rsidR="00020BB7" w:rsidRDefault="00130174" w:rsidP="00130174">
            <w:pPr>
              <w:jc w:val="center"/>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išmetimas deginant kurą</w:t>
            </w:r>
          </w:p>
        </w:tc>
        <w:tc>
          <w:tcPr>
            <w:tcW w:w="8257" w:type="dxa"/>
            <w:gridSpan w:val="3"/>
            <w:tcMar>
              <w:top w:w="15" w:type="dxa"/>
              <w:left w:w="57" w:type="dxa"/>
              <w:bottom w:w="0" w:type="dxa"/>
              <w:right w:w="57" w:type="dxa"/>
            </w:tcMar>
            <w:vAlign w:val="center"/>
          </w:tcPr>
          <w:p w14:paraId="79C9732A" w14:textId="77777777" w:rsidR="00020BB7" w:rsidRDefault="00130174" w:rsidP="00130174">
            <w:pPr>
              <w:rPr>
                <w:color w:val="000000"/>
                <w:sz w:val="22"/>
                <w:szCs w:val="22"/>
              </w:rPr>
            </w:pPr>
            <w:r>
              <w:rPr>
                <w:color w:val="000000"/>
                <w:sz w:val="22"/>
                <w:szCs w:val="22"/>
              </w:rPr>
              <w:t>Deginamo kuro rūšis (1)</w:t>
            </w:r>
          </w:p>
        </w:tc>
        <w:tc>
          <w:tcPr>
            <w:tcW w:w="1575" w:type="dxa"/>
            <w:noWrap/>
            <w:tcMar>
              <w:top w:w="15" w:type="dxa"/>
              <w:left w:w="57" w:type="dxa"/>
              <w:bottom w:w="0" w:type="dxa"/>
              <w:right w:w="57" w:type="dxa"/>
            </w:tcMar>
            <w:vAlign w:val="bottom"/>
          </w:tcPr>
          <w:p w14:paraId="79C9732B" w14:textId="77777777" w:rsidR="00020BB7" w:rsidRDefault="00020BB7" w:rsidP="00130174">
            <w:pPr>
              <w:jc w:val="center"/>
              <w:rPr>
                <w:color w:val="000000"/>
                <w:sz w:val="22"/>
                <w:szCs w:val="22"/>
              </w:rPr>
            </w:pPr>
          </w:p>
        </w:tc>
      </w:tr>
      <w:tr w:rsidR="00020BB7" w14:paraId="79C97332" w14:textId="77777777">
        <w:trPr>
          <w:cantSplit/>
          <w:trHeight w:val="20"/>
        </w:trPr>
        <w:tc>
          <w:tcPr>
            <w:tcW w:w="2751" w:type="dxa"/>
            <w:vMerge/>
            <w:vAlign w:val="center"/>
          </w:tcPr>
          <w:p w14:paraId="79C9732D" w14:textId="77777777" w:rsidR="00020BB7" w:rsidRDefault="00020BB7" w:rsidP="00130174">
            <w:pPr>
              <w:rPr>
                <w:color w:val="000000"/>
                <w:sz w:val="22"/>
                <w:szCs w:val="22"/>
              </w:rPr>
            </w:pPr>
          </w:p>
        </w:tc>
        <w:tc>
          <w:tcPr>
            <w:tcW w:w="2159" w:type="dxa"/>
            <w:gridSpan w:val="2"/>
            <w:vMerge/>
            <w:vAlign w:val="center"/>
          </w:tcPr>
          <w:p w14:paraId="79C9732E" w14:textId="77777777" w:rsidR="00020BB7" w:rsidRDefault="00020BB7" w:rsidP="00130174">
            <w:pPr>
              <w:rPr>
                <w:color w:val="000000"/>
                <w:sz w:val="22"/>
                <w:szCs w:val="22"/>
              </w:rPr>
            </w:pPr>
          </w:p>
        </w:tc>
        <w:tc>
          <w:tcPr>
            <w:tcW w:w="4023" w:type="dxa"/>
            <w:gridSpan w:val="2"/>
            <w:vAlign w:val="center"/>
          </w:tcPr>
          <w:p w14:paraId="79C9732F"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30" w14:textId="77777777" w:rsidR="00020BB7" w:rsidRDefault="00130174" w:rsidP="00130174">
            <w:pPr>
              <w:jc w:val="center"/>
              <w:rPr>
                <w:color w:val="000000"/>
                <w:sz w:val="22"/>
                <w:szCs w:val="22"/>
              </w:rPr>
            </w:pPr>
            <w:r>
              <w:rPr>
                <w:color w:val="000000"/>
                <w:sz w:val="22"/>
                <w:szCs w:val="22"/>
              </w:rPr>
              <w:t>(A1)</w:t>
            </w:r>
          </w:p>
        </w:tc>
        <w:tc>
          <w:tcPr>
            <w:tcW w:w="1575" w:type="dxa"/>
            <w:noWrap/>
            <w:tcMar>
              <w:top w:w="15" w:type="dxa"/>
              <w:bottom w:w="0" w:type="dxa"/>
            </w:tcMar>
            <w:vAlign w:val="bottom"/>
          </w:tcPr>
          <w:p w14:paraId="79C97331" w14:textId="77777777" w:rsidR="00020BB7" w:rsidRDefault="00020BB7" w:rsidP="00130174">
            <w:pPr>
              <w:rPr>
                <w:color w:val="000000"/>
                <w:sz w:val="22"/>
                <w:szCs w:val="22"/>
              </w:rPr>
            </w:pPr>
          </w:p>
        </w:tc>
      </w:tr>
      <w:tr w:rsidR="00020BB7" w14:paraId="79C97338" w14:textId="77777777">
        <w:trPr>
          <w:cantSplit/>
          <w:trHeight w:val="20"/>
        </w:trPr>
        <w:tc>
          <w:tcPr>
            <w:tcW w:w="2751" w:type="dxa"/>
            <w:vMerge/>
            <w:vAlign w:val="center"/>
          </w:tcPr>
          <w:p w14:paraId="79C97333" w14:textId="77777777" w:rsidR="00020BB7" w:rsidRDefault="00020BB7" w:rsidP="00130174">
            <w:pPr>
              <w:rPr>
                <w:color w:val="000000"/>
                <w:sz w:val="22"/>
                <w:szCs w:val="22"/>
              </w:rPr>
            </w:pPr>
          </w:p>
        </w:tc>
        <w:tc>
          <w:tcPr>
            <w:tcW w:w="2159" w:type="dxa"/>
            <w:gridSpan w:val="2"/>
            <w:vMerge/>
            <w:vAlign w:val="center"/>
          </w:tcPr>
          <w:p w14:paraId="79C97334" w14:textId="77777777" w:rsidR="00020BB7" w:rsidRDefault="00020BB7" w:rsidP="00130174">
            <w:pPr>
              <w:rPr>
                <w:color w:val="000000"/>
                <w:sz w:val="22"/>
                <w:szCs w:val="22"/>
              </w:rPr>
            </w:pPr>
          </w:p>
        </w:tc>
        <w:tc>
          <w:tcPr>
            <w:tcW w:w="4023" w:type="dxa"/>
            <w:gridSpan w:val="2"/>
            <w:vAlign w:val="center"/>
          </w:tcPr>
          <w:p w14:paraId="79C97335"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36" w14:textId="77777777" w:rsidR="00020BB7" w:rsidRDefault="00130174" w:rsidP="00130174">
            <w:pPr>
              <w:jc w:val="center"/>
              <w:rPr>
                <w:color w:val="000000"/>
                <w:sz w:val="22"/>
                <w:szCs w:val="22"/>
              </w:rPr>
            </w:pPr>
            <w:r>
              <w:rPr>
                <w:color w:val="000000"/>
                <w:sz w:val="22"/>
                <w:szCs w:val="22"/>
              </w:rPr>
              <w:t>(B1)</w:t>
            </w:r>
          </w:p>
        </w:tc>
        <w:tc>
          <w:tcPr>
            <w:tcW w:w="1575" w:type="dxa"/>
            <w:noWrap/>
            <w:tcMar>
              <w:top w:w="15" w:type="dxa"/>
              <w:bottom w:w="0" w:type="dxa"/>
            </w:tcMar>
            <w:vAlign w:val="bottom"/>
          </w:tcPr>
          <w:p w14:paraId="79C97337" w14:textId="77777777" w:rsidR="00020BB7" w:rsidRDefault="00020BB7" w:rsidP="00130174">
            <w:pPr>
              <w:rPr>
                <w:color w:val="000000"/>
                <w:sz w:val="22"/>
                <w:szCs w:val="22"/>
              </w:rPr>
            </w:pPr>
          </w:p>
        </w:tc>
      </w:tr>
      <w:tr w:rsidR="00020BB7" w14:paraId="79C9733E" w14:textId="77777777">
        <w:trPr>
          <w:cantSplit/>
          <w:trHeight w:val="20"/>
        </w:trPr>
        <w:tc>
          <w:tcPr>
            <w:tcW w:w="2751" w:type="dxa"/>
            <w:vMerge/>
            <w:vAlign w:val="center"/>
          </w:tcPr>
          <w:p w14:paraId="79C97339" w14:textId="77777777" w:rsidR="00020BB7" w:rsidRDefault="00020BB7" w:rsidP="00130174">
            <w:pPr>
              <w:rPr>
                <w:color w:val="000000"/>
                <w:sz w:val="22"/>
                <w:szCs w:val="22"/>
              </w:rPr>
            </w:pPr>
          </w:p>
        </w:tc>
        <w:tc>
          <w:tcPr>
            <w:tcW w:w="2159" w:type="dxa"/>
            <w:gridSpan w:val="2"/>
            <w:vMerge/>
            <w:vAlign w:val="center"/>
          </w:tcPr>
          <w:p w14:paraId="79C9733A" w14:textId="77777777" w:rsidR="00020BB7" w:rsidRDefault="00020BB7" w:rsidP="00130174">
            <w:pPr>
              <w:rPr>
                <w:color w:val="000000"/>
                <w:sz w:val="22"/>
                <w:szCs w:val="22"/>
              </w:rPr>
            </w:pPr>
          </w:p>
        </w:tc>
        <w:tc>
          <w:tcPr>
            <w:tcW w:w="4023" w:type="dxa"/>
            <w:gridSpan w:val="2"/>
            <w:vAlign w:val="center"/>
          </w:tcPr>
          <w:p w14:paraId="79C9733B"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3C" w14:textId="77777777" w:rsidR="00020BB7" w:rsidRDefault="00130174" w:rsidP="00130174">
            <w:pPr>
              <w:jc w:val="center"/>
              <w:rPr>
                <w:color w:val="000000"/>
                <w:sz w:val="22"/>
                <w:szCs w:val="22"/>
              </w:rPr>
            </w:pPr>
            <w:r>
              <w:rPr>
                <w:color w:val="000000"/>
                <w:sz w:val="22"/>
                <w:szCs w:val="22"/>
              </w:rPr>
              <w:t>(C1)=(A1) x (B1)</w:t>
            </w:r>
          </w:p>
        </w:tc>
        <w:tc>
          <w:tcPr>
            <w:tcW w:w="1575" w:type="dxa"/>
            <w:noWrap/>
            <w:tcMar>
              <w:top w:w="15" w:type="dxa"/>
              <w:bottom w:w="0" w:type="dxa"/>
            </w:tcMar>
            <w:vAlign w:val="bottom"/>
          </w:tcPr>
          <w:p w14:paraId="79C9733D" w14:textId="77777777" w:rsidR="00020BB7" w:rsidRDefault="00020BB7" w:rsidP="00130174">
            <w:pPr>
              <w:rPr>
                <w:color w:val="000000"/>
                <w:sz w:val="22"/>
                <w:szCs w:val="22"/>
              </w:rPr>
            </w:pPr>
          </w:p>
        </w:tc>
      </w:tr>
      <w:tr w:rsidR="00020BB7" w14:paraId="79C97344" w14:textId="77777777">
        <w:trPr>
          <w:cantSplit/>
          <w:trHeight w:val="20"/>
        </w:trPr>
        <w:tc>
          <w:tcPr>
            <w:tcW w:w="2751" w:type="dxa"/>
            <w:vMerge/>
            <w:vAlign w:val="center"/>
          </w:tcPr>
          <w:p w14:paraId="79C9733F" w14:textId="77777777" w:rsidR="00020BB7" w:rsidRDefault="00020BB7" w:rsidP="00130174">
            <w:pPr>
              <w:rPr>
                <w:color w:val="000000"/>
                <w:sz w:val="22"/>
                <w:szCs w:val="22"/>
              </w:rPr>
            </w:pPr>
          </w:p>
        </w:tc>
        <w:tc>
          <w:tcPr>
            <w:tcW w:w="2159" w:type="dxa"/>
            <w:gridSpan w:val="2"/>
            <w:vMerge/>
            <w:vAlign w:val="center"/>
          </w:tcPr>
          <w:p w14:paraId="79C97340" w14:textId="77777777" w:rsidR="00020BB7" w:rsidRDefault="00020BB7" w:rsidP="00130174">
            <w:pPr>
              <w:rPr>
                <w:color w:val="000000"/>
                <w:sz w:val="22"/>
                <w:szCs w:val="22"/>
              </w:rPr>
            </w:pPr>
          </w:p>
        </w:tc>
        <w:tc>
          <w:tcPr>
            <w:tcW w:w="4023" w:type="dxa"/>
            <w:gridSpan w:val="2"/>
            <w:vAlign w:val="center"/>
          </w:tcPr>
          <w:p w14:paraId="79C97341"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42"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43" w14:textId="77777777" w:rsidR="00020BB7" w:rsidRDefault="00020BB7" w:rsidP="00130174">
            <w:pPr>
              <w:rPr>
                <w:color w:val="000000"/>
                <w:sz w:val="22"/>
                <w:szCs w:val="22"/>
              </w:rPr>
            </w:pPr>
          </w:p>
        </w:tc>
      </w:tr>
      <w:tr w:rsidR="00020BB7" w14:paraId="79C97349" w14:textId="77777777">
        <w:trPr>
          <w:cantSplit/>
          <w:trHeight w:val="20"/>
        </w:trPr>
        <w:tc>
          <w:tcPr>
            <w:tcW w:w="2751" w:type="dxa"/>
            <w:vMerge/>
            <w:vAlign w:val="center"/>
          </w:tcPr>
          <w:p w14:paraId="79C97345" w14:textId="77777777" w:rsidR="00020BB7" w:rsidRDefault="00020BB7" w:rsidP="00130174">
            <w:pPr>
              <w:rPr>
                <w:color w:val="000000"/>
                <w:sz w:val="22"/>
                <w:szCs w:val="22"/>
              </w:rPr>
            </w:pPr>
          </w:p>
        </w:tc>
        <w:tc>
          <w:tcPr>
            <w:tcW w:w="2159" w:type="dxa"/>
            <w:gridSpan w:val="2"/>
            <w:vMerge/>
            <w:vAlign w:val="center"/>
          </w:tcPr>
          <w:p w14:paraId="79C97346"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347" w14:textId="77777777" w:rsidR="00020BB7" w:rsidRDefault="00130174" w:rsidP="00130174">
            <w:pPr>
              <w:rPr>
                <w:color w:val="000000"/>
                <w:sz w:val="22"/>
                <w:szCs w:val="22"/>
              </w:rPr>
            </w:pPr>
            <w:r>
              <w:rPr>
                <w:color w:val="000000"/>
                <w:sz w:val="22"/>
                <w:szCs w:val="22"/>
              </w:rPr>
              <w:t>Deginamo kuro rūšis (2)</w:t>
            </w:r>
          </w:p>
        </w:tc>
        <w:tc>
          <w:tcPr>
            <w:tcW w:w="1575" w:type="dxa"/>
            <w:noWrap/>
            <w:tcMar>
              <w:top w:w="15" w:type="dxa"/>
              <w:left w:w="57" w:type="dxa"/>
              <w:right w:w="57" w:type="dxa"/>
            </w:tcMar>
            <w:vAlign w:val="bottom"/>
          </w:tcPr>
          <w:p w14:paraId="79C97348" w14:textId="77777777" w:rsidR="00020BB7" w:rsidRDefault="00020BB7" w:rsidP="00130174">
            <w:pPr>
              <w:jc w:val="center"/>
              <w:rPr>
                <w:color w:val="000000"/>
                <w:sz w:val="22"/>
                <w:szCs w:val="22"/>
              </w:rPr>
            </w:pPr>
          </w:p>
        </w:tc>
      </w:tr>
      <w:tr w:rsidR="00020BB7" w14:paraId="79C9734F" w14:textId="77777777">
        <w:trPr>
          <w:cantSplit/>
          <w:trHeight w:val="20"/>
        </w:trPr>
        <w:tc>
          <w:tcPr>
            <w:tcW w:w="2751" w:type="dxa"/>
            <w:vMerge/>
            <w:vAlign w:val="center"/>
          </w:tcPr>
          <w:p w14:paraId="79C9734A" w14:textId="77777777" w:rsidR="00020BB7" w:rsidRDefault="00020BB7" w:rsidP="00130174">
            <w:pPr>
              <w:rPr>
                <w:color w:val="000000"/>
                <w:sz w:val="22"/>
                <w:szCs w:val="22"/>
              </w:rPr>
            </w:pPr>
          </w:p>
        </w:tc>
        <w:tc>
          <w:tcPr>
            <w:tcW w:w="2159" w:type="dxa"/>
            <w:gridSpan w:val="2"/>
            <w:vMerge/>
            <w:vAlign w:val="center"/>
          </w:tcPr>
          <w:p w14:paraId="79C9734B" w14:textId="77777777" w:rsidR="00020BB7" w:rsidRDefault="00020BB7" w:rsidP="00130174">
            <w:pPr>
              <w:rPr>
                <w:color w:val="000000"/>
                <w:sz w:val="22"/>
                <w:szCs w:val="22"/>
              </w:rPr>
            </w:pPr>
          </w:p>
        </w:tc>
        <w:tc>
          <w:tcPr>
            <w:tcW w:w="4023" w:type="dxa"/>
            <w:gridSpan w:val="2"/>
            <w:vAlign w:val="center"/>
          </w:tcPr>
          <w:p w14:paraId="79C9734C"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4D" w14:textId="77777777" w:rsidR="00020BB7" w:rsidRDefault="00130174" w:rsidP="00130174">
            <w:pPr>
              <w:jc w:val="center"/>
              <w:rPr>
                <w:color w:val="000000"/>
                <w:sz w:val="22"/>
                <w:szCs w:val="22"/>
              </w:rPr>
            </w:pPr>
            <w:r>
              <w:rPr>
                <w:color w:val="000000"/>
                <w:sz w:val="22"/>
                <w:szCs w:val="22"/>
              </w:rPr>
              <w:t>(A2)</w:t>
            </w:r>
          </w:p>
        </w:tc>
        <w:tc>
          <w:tcPr>
            <w:tcW w:w="1575" w:type="dxa"/>
            <w:noWrap/>
            <w:tcMar>
              <w:top w:w="15" w:type="dxa"/>
              <w:bottom w:w="0" w:type="dxa"/>
            </w:tcMar>
            <w:vAlign w:val="bottom"/>
          </w:tcPr>
          <w:p w14:paraId="79C9734E" w14:textId="77777777" w:rsidR="00020BB7" w:rsidRDefault="00020BB7" w:rsidP="00130174">
            <w:pPr>
              <w:rPr>
                <w:color w:val="000000"/>
                <w:sz w:val="22"/>
                <w:szCs w:val="22"/>
              </w:rPr>
            </w:pPr>
          </w:p>
        </w:tc>
      </w:tr>
      <w:tr w:rsidR="00020BB7" w14:paraId="79C97355" w14:textId="77777777">
        <w:trPr>
          <w:cantSplit/>
          <w:trHeight w:val="20"/>
        </w:trPr>
        <w:tc>
          <w:tcPr>
            <w:tcW w:w="2751" w:type="dxa"/>
            <w:vMerge/>
            <w:vAlign w:val="center"/>
          </w:tcPr>
          <w:p w14:paraId="79C97350" w14:textId="77777777" w:rsidR="00020BB7" w:rsidRDefault="00020BB7" w:rsidP="00130174">
            <w:pPr>
              <w:rPr>
                <w:color w:val="000000"/>
                <w:sz w:val="22"/>
                <w:szCs w:val="22"/>
              </w:rPr>
            </w:pPr>
          </w:p>
        </w:tc>
        <w:tc>
          <w:tcPr>
            <w:tcW w:w="2159" w:type="dxa"/>
            <w:gridSpan w:val="2"/>
            <w:vMerge/>
            <w:vAlign w:val="center"/>
          </w:tcPr>
          <w:p w14:paraId="79C97351" w14:textId="77777777" w:rsidR="00020BB7" w:rsidRDefault="00020BB7" w:rsidP="00130174">
            <w:pPr>
              <w:rPr>
                <w:color w:val="000000"/>
                <w:sz w:val="22"/>
                <w:szCs w:val="22"/>
              </w:rPr>
            </w:pPr>
          </w:p>
        </w:tc>
        <w:tc>
          <w:tcPr>
            <w:tcW w:w="4023" w:type="dxa"/>
            <w:gridSpan w:val="2"/>
            <w:vAlign w:val="center"/>
          </w:tcPr>
          <w:p w14:paraId="79C97352"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53" w14:textId="77777777" w:rsidR="00020BB7" w:rsidRDefault="00130174" w:rsidP="00130174">
            <w:pPr>
              <w:jc w:val="center"/>
              <w:rPr>
                <w:color w:val="000000"/>
                <w:sz w:val="22"/>
                <w:szCs w:val="22"/>
              </w:rPr>
            </w:pPr>
            <w:r>
              <w:rPr>
                <w:color w:val="000000"/>
                <w:sz w:val="22"/>
                <w:szCs w:val="22"/>
              </w:rPr>
              <w:t>(B2)</w:t>
            </w:r>
          </w:p>
        </w:tc>
        <w:tc>
          <w:tcPr>
            <w:tcW w:w="1575" w:type="dxa"/>
            <w:noWrap/>
            <w:tcMar>
              <w:top w:w="15" w:type="dxa"/>
              <w:bottom w:w="0" w:type="dxa"/>
            </w:tcMar>
            <w:vAlign w:val="bottom"/>
          </w:tcPr>
          <w:p w14:paraId="79C97354" w14:textId="77777777" w:rsidR="00020BB7" w:rsidRDefault="00020BB7" w:rsidP="00130174">
            <w:pPr>
              <w:rPr>
                <w:color w:val="000000"/>
                <w:sz w:val="22"/>
                <w:szCs w:val="22"/>
              </w:rPr>
            </w:pPr>
          </w:p>
        </w:tc>
      </w:tr>
      <w:tr w:rsidR="00020BB7" w14:paraId="79C9735B" w14:textId="77777777">
        <w:trPr>
          <w:cantSplit/>
          <w:trHeight w:val="20"/>
        </w:trPr>
        <w:tc>
          <w:tcPr>
            <w:tcW w:w="2751" w:type="dxa"/>
            <w:vMerge/>
            <w:vAlign w:val="center"/>
          </w:tcPr>
          <w:p w14:paraId="79C97356" w14:textId="77777777" w:rsidR="00020BB7" w:rsidRDefault="00020BB7" w:rsidP="00130174">
            <w:pPr>
              <w:rPr>
                <w:color w:val="000000"/>
                <w:sz w:val="22"/>
                <w:szCs w:val="22"/>
              </w:rPr>
            </w:pPr>
          </w:p>
        </w:tc>
        <w:tc>
          <w:tcPr>
            <w:tcW w:w="2159" w:type="dxa"/>
            <w:gridSpan w:val="2"/>
            <w:vMerge/>
            <w:vAlign w:val="center"/>
          </w:tcPr>
          <w:p w14:paraId="79C97357" w14:textId="77777777" w:rsidR="00020BB7" w:rsidRDefault="00020BB7" w:rsidP="00130174">
            <w:pPr>
              <w:rPr>
                <w:color w:val="000000"/>
                <w:sz w:val="22"/>
                <w:szCs w:val="22"/>
              </w:rPr>
            </w:pPr>
          </w:p>
        </w:tc>
        <w:tc>
          <w:tcPr>
            <w:tcW w:w="4023" w:type="dxa"/>
            <w:gridSpan w:val="2"/>
            <w:vAlign w:val="center"/>
          </w:tcPr>
          <w:p w14:paraId="79C97358"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59" w14:textId="77777777" w:rsidR="00020BB7" w:rsidRDefault="00130174" w:rsidP="00130174">
            <w:pPr>
              <w:jc w:val="center"/>
              <w:rPr>
                <w:color w:val="000000"/>
                <w:sz w:val="22"/>
                <w:szCs w:val="22"/>
              </w:rPr>
            </w:pPr>
            <w:r>
              <w:rPr>
                <w:color w:val="000000"/>
                <w:sz w:val="22"/>
                <w:szCs w:val="22"/>
              </w:rPr>
              <w:t>(C2)=(A2) x (B2)</w:t>
            </w:r>
          </w:p>
        </w:tc>
        <w:tc>
          <w:tcPr>
            <w:tcW w:w="1575" w:type="dxa"/>
            <w:noWrap/>
            <w:tcMar>
              <w:top w:w="15" w:type="dxa"/>
              <w:bottom w:w="0" w:type="dxa"/>
            </w:tcMar>
            <w:vAlign w:val="bottom"/>
          </w:tcPr>
          <w:p w14:paraId="79C9735A" w14:textId="77777777" w:rsidR="00020BB7" w:rsidRDefault="00020BB7" w:rsidP="00130174">
            <w:pPr>
              <w:rPr>
                <w:color w:val="000000"/>
                <w:sz w:val="22"/>
                <w:szCs w:val="22"/>
              </w:rPr>
            </w:pPr>
          </w:p>
        </w:tc>
      </w:tr>
      <w:tr w:rsidR="00020BB7" w14:paraId="79C97361" w14:textId="77777777">
        <w:trPr>
          <w:cantSplit/>
          <w:trHeight w:val="276"/>
        </w:trPr>
        <w:tc>
          <w:tcPr>
            <w:tcW w:w="2751" w:type="dxa"/>
            <w:vMerge/>
            <w:vAlign w:val="center"/>
          </w:tcPr>
          <w:p w14:paraId="79C9735C" w14:textId="77777777" w:rsidR="00020BB7" w:rsidRDefault="00020BB7" w:rsidP="00130174">
            <w:pPr>
              <w:rPr>
                <w:color w:val="000000"/>
                <w:sz w:val="22"/>
                <w:szCs w:val="22"/>
              </w:rPr>
            </w:pPr>
          </w:p>
        </w:tc>
        <w:tc>
          <w:tcPr>
            <w:tcW w:w="2159" w:type="dxa"/>
            <w:gridSpan w:val="2"/>
            <w:vMerge/>
            <w:vAlign w:val="center"/>
          </w:tcPr>
          <w:p w14:paraId="79C9735D" w14:textId="77777777" w:rsidR="00020BB7" w:rsidRDefault="00020BB7" w:rsidP="00130174">
            <w:pPr>
              <w:rPr>
                <w:color w:val="000000"/>
                <w:sz w:val="22"/>
                <w:szCs w:val="22"/>
              </w:rPr>
            </w:pPr>
          </w:p>
        </w:tc>
        <w:tc>
          <w:tcPr>
            <w:tcW w:w="4023" w:type="dxa"/>
            <w:gridSpan w:val="2"/>
            <w:vAlign w:val="center"/>
          </w:tcPr>
          <w:p w14:paraId="79C9735E"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5F"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60" w14:textId="77777777" w:rsidR="00020BB7" w:rsidRDefault="00020BB7" w:rsidP="00130174">
            <w:pPr>
              <w:rPr>
                <w:color w:val="000000"/>
                <w:sz w:val="22"/>
                <w:szCs w:val="22"/>
              </w:rPr>
            </w:pPr>
          </w:p>
        </w:tc>
      </w:tr>
      <w:tr w:rsidR="00020BB7" w14:paraId="79C97366" w14:textId="77777777">
        <w:trPr>
          <w:cantSplit/>
          <w:trHeight w:val="20"/>
        </w:trPr>
        <w:tc>
          <w:tcPr>
            <w:tcW w:w="2751" w:type="dxa"/>
            <w:vMerge/>
            <w:vAlign w:val="center"/>
          </w:tcPr>
          <w:p w14:paraId="79C97362" w14:textId="77777777" w:rsidR="00020BB7" w:rsidRDefault="00020BB7" w:rsidP="00130174">
            <w:pPr>
              <w:rPr>
                <w:color w:val="000000"/>
                <w:sz w:val="22"/>
                <w:szCs w:val="22"/>
              </w:rPr>
            </w:pPr>
          </w:p>
        </w:tc>
        <w:tc>
          <w:tcPr>
            <w:tcW w:w="2159" w:type="dxa"/>
            <w:gridSpan w:val="2"/>
            <w:vMerge/>
            <w:vAlign w:val="center"/>
          </w:tcPr>
          <w:p w14:paraId="79C97363"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364" w14:textId="77777777" w:rsidR="00020BB7" w:rsidRDefault="00130174" w:rsidP="00130174">
            <w:pPr>
              <w:rPr>
                <w:color w:val="000000"/>
                <w:sz w:val="22"/>
                <w:szCs w:val="22"/>
              </w:rPr>
            </w:pPr>
            <w:r>
              <w:rPr>
                <w:color w:val="000000"/>
                <w:sz w:val="22"/>
                <w:szCs w:val="22"/>
              </w:rPr>
              <w:t>Deginamo kuro rūšis (3)</w:t>
            </w:r>
          </w:p>
        </w:tc>
        <w:tc>
          <w:tcPr>
            <w:tcW w:w="1575" w:type="dxa"/>
            <w:noWrap/>
            <w:tcMar>
              <w:top w:w="15" w:type="dxa"/>
              <w:left w:w="57" w:type="dxa"/>
              <w:right w:w="57" w:type="dxa"/>
            </w:tcMar>
            <w:vAlign w:val="bottom"/>
          </w:tcPr>
          <w:p w14:paraId="79C97365" w14:textId="77777777" w:rsidR="00020BB7" w:rsidRDefault="00020BB7" w:rsidP="00130174">
            <w:pPr>
              <w:jc w:val="center"/>
              <w:rPr>
                <w:color w:val="000000"/>
                <w:sz w:val="22"/>
                <w:szCs w:val="22"/>
              </w:rPr>
            </w:pPr>
          </w:p>
        </w:tc>
      </w:tr>
      <w:tr w:rsidR="00020BB7" w14:paraId="79C9736C" w14:textId="77777777">
        <w:trPr>
          <w:cantSplit/>
          <w:trHeight w:val="20"/>
        </w:trPr>
        <w:tc>
          <w:tcPr>
            <w:tcW w:w="2751" w:type="dxa"/>
            <w:vMerge/>
            <w:vAlign w:val="center"/>
          </w:tcPr>
          <w:p w14:paraId="79C97367" w14:textId="77777777" w:rsidR="00020BB7" w:rsidRDefault="00020BB7" w:rsidP="00130174">
            <w:pPr>
              <w:rPr>
                <w:color w:val="000000"/>
                <w:sz w:val="22"/>
                <w:szCs w:val="22"/>
              </w:rPr>
            </w:pPr>
          </w:p>
        </w:tc>
        <w:tc>
          <w:tcPr>
            <w:tcW w:w="2159" w:type="dxa"/>
            <w:gridSpan w:val="2"/>
            <w:vMerge/>
            <w:vAlign w:val="center"/>
          </w:tcPr>
          <w:p w14:paraId="79C97368" w14:textId="77777777" w:rsidR="00020BB7" w:rsidRDefault="00020BB7" w:rsidP="00130174">
            <w:pPr>
              <w:rPr>
                <w:color w:val="000000"/>
                <w:sz w:val="22"/>
                <w:szCs w:val="22"/>
              </w:rPr>
            </w:pPr>
          </w:p>
        </w:tc>
        <w:tc>
          <w:tcPr>
            <w:tcW w:w="4023" w:type="dxa"/>
            <w:gridSpan w:val="2"/>
            <w:vAlign w:val="center"/>
          </w:tcPr>
          <w:p w14:paraId="79C97369"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6A" w14:textId="77777777" w:rsidR="00020BB7" w:rsidRDefault="00130174" w:rsidP="00130174">
            <w:pPr>
              <w:jc w:val="center"/>
              <w:rPr>
                <w:color w:val="000000"/>
                <w:sz w:val="22"/>
                <w:szCs w:val="22"/>
              </w:rPr>
            </w:pPr>
            <w:r>
              <w:rPr>
                <w:color w:val="000000"/>
                <w:sz w:val="22"/>
                <w:szCs w:val="22"/>
              </w:rPr>
              <w:t>(A3)</w:t>
            </w:r>
          </w:p>
        </w:tc>
        <w:tc>
          <w:tcPr>
            <w:tcW w:w="1575" w:type="dxa"/>
            <w:noWrap/>
            <w:tcMar>
              <w:top w:w="15" w:type="dxa"/>
              <w:bottom w:w="0" w:type="dxa"/>
            </w:tcMar>
            <w:vAlign w:val="bottom"/>
          </w:tcPr>
          <w:p w14:paraId="79C9736B" w14:textId="77777777" w:rsidR="00020BB7" w:rsidRDefault="00020BB7" w:rsidP="00130174">
            <w:pPr>
              <w:rPr>
                <w:color w:val="000000"/>
                <w:sz w:val="22"/>
                <w:szCs w:val="22"/>
              </w:rPr>
            </w:pPr>
          </w:p>
        </w:tc>
      </w:tr>
      <w:tr w:rsidR="00020BB7" w14:paraId="79C97372" w14:textId="77777777">
        <w:trPr>
          <w:cantSplit/>
          <w:trHeight w:val="20"/>
        </w:trPr>
        <w:tc>
          <w:tcPr>
            <w:tcW w:w="2751" w:type="dxa"/>
            <w:vMerge/>
            <w:vAlign w:val="center"/>
          </w:tcPr>
          <w:p w14:paraId="79C9736D" w14:textId="77777777" w:rsidR="00020BB7" w:rsidRDefault="00020BB7" w:rsidP="00130174">
            <w:pPr>
              <w:rPr>
                <w:color w:val="000000"/>
                <w:sz w:val="22"/>
                <w:szCs w:val="22"/>
              </w:rPr>
            </w:pPr>
          </w:p>
        </w:tc>
        <w:tc>
          <w:tcPr>
            <w:tcW w:w="2159" w:type="dxa"/>
            <w:gridSpan w:val="2"/>
            <w:vMerge/>
            <w:vAlign w:val="center"/>
          </w:tcPr>
          <w:p w14:paraId="79C9736E" w14:textId="77777777" w:rsidR="00020BB7" w:rsidRDefault="00020BB7" w:rsidP="00130174">
            <w:pPr>
              <w:rPr>
                <w:color w:val="000000"/>
                <w:sz w:val="22"/>
                <w:szCs w:val="22"/>
              </w:rPr>
            </w:pPr>
          </w:p>
        </w:tc>
        <w:tc>
          <w:tcPr>
            <w:tcW w:w="4023" w:type="dxa"/>
            <w:gridSpan w:val="2"/>
            <w:vAlign w:val="center"/>
          </w:tcPr>
          <w:p w14:paraId="79C9736F"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70" w14:textId="77777777" w:rsidR="00020BB7" w:rsidRDefault="00130174" w:rsidP="00130174">
            <w:pPr>
              <w:jc w:val="center"/>
              <w:rPr>
                <w:color w:val="000000"/>
                <w:sz w:val="22"/>
                <w:szCs w:val="22"/>
              </w:rPr>
            </w:pPr>
            <w:r>
              <w:rPr>
                <w:color w:val="000000"/>
                <w:sz w:val="22"/>
                <w:szCs w:val="22"/>
              </w:rPr>
              <w:t>(B3)</w:t>
            </w:r>
          </w:p>
        </w:tc>
        <w:tc>
          <w:tcPr>
            <w:tcW w:w="1575" w:type="dxa"/>
            <w:noWrap/>
            <w:tcMar>
              <w:top w:w="15" w:type="dxa"/>
              <w:bottom w:w="0" w:type="dxa"/>
            </w:tcMar>
            <w:vAlign w:val="bottom"/>
          </w:tcPr>
          <w:p w14:paraId="79C97371" w14:textId="77777777" w:rsidR="00020BB7" w:rsidRDefault="00020BB7" w:rsidP="00130174">
            <w:pPr>
              <w:rPr>
                <w:color w:val="000000"/>
                <w:sz w:val="22"/>
                <w:szCs w:val="22"/>
              </w:rPr>
            </w:pPr>
          </w:p>
        </w:tc>
      </w:tr>
      <w:tr w:rsidR="00020BB7" w14:paraId="79C97378" w14:textId="77777777">
        <w:trPr>
          <w:cantSplit/>
          <w:trHeight w:val="20"/>
        </w:trPr>
        <w:tc>
          <w:tcPr>
            <w:tcW w:w="2751" w:type="dxa"/>
            <w:vMerge/>
            <w:vAlign w:val="center"/>
          </w:tcPr>
          <w:p w14:paraId="79C97373" w14:textId="77777777" w:rsidR="00020BB7" w:rsidRDefault="00020BB7" w:rsidP="00130174">
            <w:pPr>
              <w:rPr>
                <w:color w:val="000000"/>
                <w:sz w:val="22"/>
                <w:szCs w:val="22"/>
              </w:rPr>
            </w:pPr>
          </w:p>
        </w:tc>
        <w:tc>
          <w:tcPr>
            <w:tcW w:w="2159" w:type="dxa"/>
            <w:gridSpan w:val="2"/>
            <w:vMerge/>
            <w:vAlign w:val="center"/>
          </w:tcPr>
          <w:p w14:paraId="79C97374" w14:textId="77777777" w:rsidR="00020BB7" w:rsidRDefault="00020BB7" w:rsidP="00130174">
            <w:pPr>
              <w:rPr>
                <w:color w:val="000000"/>
                <w:sz w:val="22"/>
                <w:szCs w:val="22"/>
              </w:rPr>
            </w:pPr>
          </w:p>
        </w:tc>
        <w:tc>
          <w:tcPr>
            <w:tcW w:w="4023" w:type="dxa"/>
            <w:gridSpan w:val="2"/>
            <w:vAlign w:val="center"/>
          </w:tcPr>
          <w:p w14:paraId="79C97375"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76" w14:textId="77777777" w:rsidR="00020BB7" w:rsidRDefault="00130174" w:rsidP="00130174">
            <w:pPr>
              <w:jc w:val="center"/>
              <w:rPr>
                <w:color w:val="000000"/>
                <w:sz w:val="22"/>
                <w:szCs w:val="22"/>
              </w:rPr>
            </w:pPr>
            <w:r>
              <w:rPr>
                <w:color w:val="000000"/>
                <w:sz w:val="22"/>
                <w:szCs w:val="22"/>
              </w:rPr>
              <w:t>(C3)=(A3) x (B3)</w:t>
            </w:r>
          </w:p>
        </w:tc>
        <w:tc>
          <w:tcPr>
            <w:tcW w:w="1575" w:type="dxa"/>
            <w:noWrap/>
            <w:tcMar>
              <w:top w:w="15" w:type="dxa"/>
              <w:bottom w:w="0" w:type="dxa"/>
            </w:tcMar>
            <w:vAlign w:val="bottom"/>
          </w:tcPr>
          <w:p w14:paraId="79C97377" w14:textId="77777777" w:rsidR="00020BB7" w:rsidRDefault="00020BB7" w:rsidP="00130174">
            <w:pPr>
              <w:rPr>
                <w:color w:val="000000"/>
                <w:sz w:val="22"/>
                <w:szCs w:val="22"/>
              </w:rPr>
            </w:pPr>
          </w:p>
        </w:tc>
      </w:tr>
      <w:tr w:rsidR="00020BB7" w14:paraId="79C9737E" w14:textId="77777777">
        <w:trPr>
          <w:cantSplit/>
          <w:trHeight w:val="20"/>
        </w:trPr>
        <w:tc>
          <w:tcPr>
            <w:tcW w:w="2751" w:type="dxa"/>
            <w:vMerge/>
            <w:vAlign w:val="center"/>
          </w:tcPr>
          <w:p w14:paraId="79C97379" w14:textId="77777777" w:rsidR="00020BB7" w:rsidRDefault="00020BB7" w:rsidP="00130174">
            <w:pPr>
              <w:rPr>
                <w:color w:val="000000"/>
                <w:sz w:val="22"/>
                <w:szCs w:val="22"/>
              </w:rPr>
            </w:pPr>
          </w:p>
        </w:tc>
        <w:tc>
          <w:tcPr>
            <w:tcW w:w="2159" w:type="dxa"/>
            <w:gridSpan w:val="2"/>
            <w:vMerge/>
            <w:vAlign w:val="center"/>
          </w:tcPr>
          <w:p w14:paraId="79C9737A" w14:textId="77777777" w:rsidR="00020BB7" w:rsidRDefault="00020BB7" w:rsidP="00130174">
            <w:pPr>
              <w:rPr>
                <w:color w:val="000000"/>
                <w:sz w:val="22"/>
                <w:szCs w:val="22"/>
              </w:rPr>
            </w:pPr>
          </w:p>
        </w:tc>
        <w:tc>
          <w:tcPr>
            <w:tcW w:w="4023" w:type="dxa"/>
            <w:gridSpan w:val="2"/>
            <w:vAlign w:val="center"/>
          </w:tcPr>
          <w:p w14:paraId="79C9737B"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7C"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7D" w14:textId="77777777" w:rsidR="00020BB7" w:rsidRDefault="00020BB7" w:rsidP="00130174">
            <w:pPr>
              <w:rPr>
                <w:color w:val="000000"/>
                <w:sz w:val="22"/>
                <w:szCs w:val="22"/>
              </w:rPr>
            </w:pPr>
          </w:p>
        </w:tc>
      </w:tr>
      <w:tr w:rsidR="00020BB7" w14:paraId="79C97383" w14:textId="77777777">
        <w:trPr>
          <w:cantSplit/>
          <w:trHeight w:val="20"/>
        </w:trPr>
        <w:tc>
          <w:tcPr>
            <w:tcW w:w="2751" w:type="dxa"/>
            <w:vMerge/>
            <w:vAlign w:val="center"/>
          </w:tcPr>
          <w:p w14:paraId="79C9737F" w14:textId="77777777" w:rsidR="00020BB7" w:rsidRDefault="00020BB7" w:rsidP="00130174">
            <w:pPr>
              <w:rPr>
                <w:color w:val="000000"/>
                <w:sz w:val="22"/>
                <w:szCs w:val="22"/>
              </w:rPr>
            </w:pPr>
          </w:p>
        </w:tc>
        <w:tc>
          <w:tcPr>
            <w:tcW w:w="2159" w:type="dxa"/>
            <w:gridSpan w:val="2"/>
            <w:vMerge w:val="restart"/>
            <w:vAlign w:val="center"/>
          </w:tcPr>
          <w:p w14:paraId="79C97380" w14:textId="77777777" w:rsidR="00020BB7" w:rsidRDefault="00130174" w:rsidP="00130174">
            <w:pPr>
              <w:jc w:val="center"/>
              <w:rPr>
                <w:color w:val="000000"/>
                <w:sz w:val="22"/>
                <w:szCs w:val="22"/>
              </w:rPr>
            </w:pPr>
            <w:r>
              <w:rPr>
                <w:color w:val="000000"/>
                <w:sz w:val="22"/>
                <w:szCs w:val="22"/>
              </w:rPr>
              <w:t>Kitų procesų metu išsiskiriančios ŠESD</w:t>
            </w:r>
          </w:p>
        </w:tc>
        <w:tc>
          <w:tcPr>
            <w:tcW w:w="8257" w:type="dxa"/>
            <w:gridSpan w:val="3"/>
            <w:tcMar>
              <w:top w:w="15" w:type="dxa"/>
              <w:left w:w="57" w:type="dxa"/>
              <w:bottom w:w="0" w:type="dxa"/>
              <w:right w:w="57" w:type="dxa"/>
            </w:tcMar>
            <w:vAlign w:val="center"/>
          </w:tcPr>
          <w:p w14:paraId="79C97381" w14:textId="77777777" w:rsidR="00020BB7" w:rsidRDefault="00130174" w:rsidP="00130174">
            <w:pPr>
              <w:rPr>
                <w:color w:val="000000"/>
                <w:sz w:val="22"/>
                <w:szCs w:val="22"/>
              </w:rPr>
            </w:pPr>
            <w:r>
              <w:rPr>
                <w:color w:val="000000"/>
                <w:sz w:val="22"/>
                <w:szCs w:val="22"/>
              </w:rPr>
              <w:t>ŠESD rūšis</w:t>
            </w:r>
          </w:p>
        </w:tc>
        <w:tc>
          <w:tcPr>
            <w:tcW w:w="1575" w:type="dxa"/>
            <w:noWrap/>
            <w:tcMar>
              <w:top w:w="15" w:type="dxa"/>
              <w:bottom w:w="0" w:type="dxa"/>
            </w:tcMar>
            <w:vAlign w:val="bottom"/>
          </w:tcPr>
          <w:p w14:paraId="79C97382" w14:textId="77777777" w:rsidR="00020BB7" w:rsidRDefault="00020BB7" w:rsidP="00130174">
            <w:pPr>
              <w:rPr>
                <w:color w:val="000000"/>
                <w:sz w:val="22"/>
                <w:szCs w:val="22"/>
              </w:rPr>
            </w:pPr>
          </w:p>
        </w:tc>
      </w:tr>
      <w:tr w:rsidR="00020BB7" w14:paraId="79C97389" w14:textId="77777777">
        <w:trPr>
          <w:cantSplit/>
          <w:trHeight w:val="20"/>
        </w:trPr>
        <w:tc>
          <w:tcPr>
            <w:tcW w:w="2751" w:type="dxa"/>
            <w:vMerge/>
            <w:vAlign w:val="center"/>
          </w:tcPr>
          <w:p w14:paraId="79C97384" w14:textId="77777777" w:rsidR="00020BB7" w:rsidRDefault="00020BB7" w:rsidP="00130174">
            <w:pPr>
              <w:rPr>
                <w:color w:val="000000"/>
                <w:sz w:val="22"/>
                <w:szCs w:val="22"/>
              </w:rPr>
            </w:pPr>
          </w:p>
        </w:tc>
        <w:tc>
          <w:tcPr>
            <w:tcW w:w="2159" w:type="dxa"/>
            <w:gridSpan w:val="2"/>
            <w:vMerge/>
            <w:vAlign w:val="center"/>
          </w:tcPr>
          <w:p w14:paraId="79C97385" w14:textId="77777777" w:rsidR="00020BB7" w:rsidRDefault="00020BB7" w:rsidP="00130174">
            <w:pPr>
              <w:rPr>
                <w:color w:val="000000"/>
                <w:sz w:val="22"/>
                <w:szCs w:val="22"/>
              </w:rPr>
            </w:pPr>
          </w:p>
        </w:tc>
        <w:tc>
          <w:tcPr>
            <w:tcW w:w="4023" w:type="dxa"/>
            <w:gridSpan w:val="2"/>
            <w:vAlign w:val="center"/>
          </w:tcPr>
          <w:p w14:paraId="79C97386" w14:textId="77777777" w:rsidR="00020BB7" w:rsidRDefault="00130174" w:rsidP="00130174">
            <w:pPr>
              <w:rPr>
                <w:color w:val="000000"/>
                <w:sz w:val="22"/>
                <w:szCs w:val="22"/>
              </w:rPr>
            </w:pPr>
            <w:r>
              <w:rPr>
                <w:color w:val="000000"/>
                <w:sz w:val="22"/>
                <w:szCs w:val="22"/>
              </w:rPr>
              <w:t>ŠESD kiekis, t/metus</w:t>
            </w:r>
          </w:p>
        </w:tc>
        <w:tc>
          <w:tcPr>
            <w:tcW w:w="4234" w:type="dxa"/>
            <w:noWrap/>
            <w:tcMar>
              <w:top w:w="15" w:type="dxa"/>
              <w:left w:w="57" w:type="dxa"/>
              <w:bottom w:w="0" w:type="dxa"/>
              <w:right w:w="57" w:type="dxa"/>
            </w:tcMar>
            <w:vAlign w:val="center"/>
          </w:tcPr>
          <w:p w14:paraId="79C97387" w14:textId="77777777" w:rsidR="00020BB7" w:rsidRDefault="00130174" w:rsidP="00130174">
            <w:pPr>
              <w:jc w:val="center"/>
              <w:rPr>
                <w:color w:val="000000"/>
                <w:sz w:val="22"/>
                <w:szCs w:val="22"/>
              </w:rPr>
            </w:pPr>
            <w:r>
              <w:rPr>
                <w:color w:val="000000"/>
                <w:sz w:val="22"/>
                <w:szCs w:val="22"/>
              </w:rPr>
              <w:t>(A4)</w:t>
            </w:r>
          </w:p>
        </w:tc>
        <w:tc>
          <w:tcPr>
            <w:tcW w:w="1575" w:type="dxa"/>
            <w:noWrap/>
            <w:tcMar>
              <w:top w:w="15" w:type="dxa"/>
              <w:bottom w:w="0" w:type="dxa"/>
            </w:tcMar>
            <w:vAlign w:val="bottom"/>
          </w:tcPr>
          <w:p w14:paraId="79C97388" w14:textId="77777777" w:rsidR="00020BB7" w:rsidRDefault="00020BB7" w:rsidP="00130174">
            <w:pPr>
              <w:rPr>
                <w:color w:val="000000"/>
                <w:sz w:val="22"/>
                <w:szCs w:val="22"/>
              </w:rPr>
            </w:pPr>
          </w:p>
        </w:tc>
      </w:tr>
      <w:tr w:rsidR="00020BB7" w14:paraId="79C9738F" w14:textId="77777777">
        <w:trPr>
          <w:cantSplit/>
          <w:trHeight w:val="20"/>
        </w:trPr>
        <w:tc>
          <w:tcPr>
            <w:tcW w:w="2751" w:type="dxa"/>
            <w:vMerge/>
            <w:vAlign w:val="center"/>
          </w:tcPr>
          <w:p w14:paraId="79C9738A" w14:textId="77777777" w:rsidR="00020BB7" w:rsidRDefault="00020BB7" w:rsidP="00130174">
            <w:pPr>
              <w:rPr>
                <w:color w:val="000000"/>
                <w:sz w:val="22"/>
                <w:szCs w:val="22"/>
              </w:rPr>
            </w:pPr>
          </w:p>
        </w:tc>
        <w:tc>
          <w:tcPr>
            <w:tcW w:w="2159" w:type="dxa"/>
            <w:gridSpan w:val="2"/>
            <w:vMerge/>
            <w:vAlign w:val="center"/>
          </w:tcPr>
          <w:p w14:paraId="79C9738B" w14:textId="77777777" w:rsidR="00020BB7" w:rsidRDefault="00020BB7" w:rsidP="00130174">
            <w:pPr>
              <w:rPr>
                <w:color w:val="000000"/>
                <w:sz w:val="22"/>
                <w:szCs w:val="22"/>
              </w:rPr>
            </w:pPr>
          </w:p>
        </w:tc>
        <w:tc>
          <w:tcPr>
            <w:tcW w:w="4023" w:type="dxa"/>
            <w:gridSpan w:val="2"/>
            <w:vAlign w:val="center"/>
          </w:tcPr>
          <w:p w14:paraId="79C9738C" w14:textId="77777777" w:rsidR="00020BB7" w:rsidRDefault="00130174" w:rsidP="00130174">
            <w:pPr>
              <w:rPr>
                <w:color w:val="000000"/>
                <w:sz w:val="22"/>
                <w:szCs w:val="22"/>
              </w:rPr>
            </w:pPr>
            <w:r>
              <w:rPr>
                <w:color w:val="000000"/>
                <w:sz w:val="22"/>
                <w:szCs w:val="22"/>
              </w:rPr>
              <w:t>Perskaičiavimo į CO</w:t>
            </w:r>
            <w:r>
              <w:rPr>
                <w:color w:val="000000"/>
                <w:sz w:val="22"/>
                <w:szCs w:val="22"/>
                <w:vertAlign w:val="subscript"/>
              </w:rPr>
              <w:t xml:space="preserve">2 </w:t>
            </w:r>
            <w:r>
              <w:rPr>
                <w:color w:val="000000"/>
                <w:sz w:val="22"/>
                <w:szCs w:val="22"/>
              </w:rPr>
              <w:t>ekvivalentą koeficientas (VAP)</w:t>
            </w:r>
          </w:p>
        </w:tc>
        <w:tc>
          <w:tcPr>
            <w:tcW w:w="4234" w:type="dxa"/>
            <w:noWrap/>
            <w:tcMar>
              <w:top w:w="15" w:type="dxa"/>
              <w:left w:w="57" w:type="dxa"/>
              <w:bottom w:w="0" w:type="dxa"/>
              <w:right w:w="57" w:type="dxa"/>
            </w:tcMar>
            <w:vAlign w:val="center"/>
          </w:tcPr>
          <w:p w14:paraId="79C9738D" w14:textId="77777777" w:rsidR="00020BB7" w:rsidRDefault="00130174" w:rsidP="00130174">
            <w:pPr>
              <w:jc w:val="center"/>
              <w:rPr>
                <w:color w:val="000000"/>
                <w:sz w:val="22"/>
                <w:szCs w:val="22"/>
              </w:rPr>
            </w:pPr>
            <w:r>
              <w:rPr>
                <w:color w:val="000000"/>
                <w:sz w:val="22"/>
                <w:szCs w:val="22"/>
              </w:rPr>
              <w:t>(B4)</w:t>
            </w:r>
          </w:p>
        </w:tc>
        <w:tc>
          <w:tcPr>
            <w:tcW w:w="1575" w:type="dxa"/>
            <w:noWrap/>
            <w:tcMar>
              <w:top w:w="15" w:type="dxa"/>
              <w:bottom w:w="0" w:type="dxa"/>
            </w:tcMar>
            <w:vAlign w:val="bottom"/>
          </w:tcPr>
          <w:p w14:paraId="79C9738E" w14:textId="77777777" w:rsidR="00020BB7" w:rsidRDefault="00020BB7" w:rsidP="00130174">
            <w:pPr>
              <w:rPr>
                <w:color w:val="000000"/>
                <w:sz w:val="22"/>
                <w:szCs w:val="22"/>
              </w:rPr>
            </w:pPr>
          </w:p>
        </w:tc>
      </w:tr>
      <w:tr w:rsidR="00020BB7" w14:paraId="79C97395" w14:textId="77777777">
        <w:trPr>
          <w:cantSplit/>
          <w:trHeight w:val="20"/>
        </w:trPr>
        <w:tc>
          <w:tcPr>
            <w:tcW w:w="2751" w:type="dxa"/>
            <w:vMerge/>
            <w:vAlign w:val="center"/>
          </w:tcPr>
          <w:p w14:paraId="79C97390" w14:textId="77777777" w:rsidR="00020BB7" w:rsidRDefault="00020BB7" w:rsidP="00130174">
            <w:pPr>
              <w:rPr>
                <w:color w:val="000000"/>
                <w:sz w:val="22"/>
                <w:szCs w:val="22"/>
              </w:rPr>
            </w:pPr>
          </w:p>
        </w:tc>
        <w:tc>
          <w:tcPr>
            <w:tcW w:w="2159" w:type="dxa"/>
            <w:gridSpan w:val="2"/>
            <w:vMerge/>
            <w:vAlign w:val="center"/>
          </w:tcPr>
          <w:p w14:paraId="79C97391" w14:textId="77777777" w:rsidR="00020BB7" w:rsidRDefault="00020BB7" w:rsidP="00130174">
            <w:pPr>
              <w:rPr>
                <w:color w:val="000000"/>
                <w:sz w:val="22"/>
                <w:szCs w:val="22"/>
              </w:rPr>
            </w:pPr>
          </w:p>
        </w:tc>
        <w:tc>
          <w:tcPr>
            <w:tcW w:w="4023" w:type="dxa"/>
            <w:gridSpan w:val="2"/>
            <w:vAlign w:val="center"/>
          </w:tcPr>
          <w:p w14:paraId="79C97392" w14:textId="77777777" w:rsidR="00020BB7" w:rsidRDefault="00130174" w:rsidP="00130174">
            <w:pPr>
              <w:rPr>
                <w:color w:val="000000"/>
                <w:sz w:val="22"/>
                <w:szCs w:val="22"/>
              </w:rPr>
            </w:pPr>
            <w:r>
              <w:rPr>
                <w:color w:val="000000"/>
                <w:sz w:val="22"/>
                <w:szCs w:val="22"/>
              </w:rPr>
              <w:t>ŠESD kiekis,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79C97393" w14:textId="77777777" w:rsidR="00020BB7" w:rsidRDefault="00130174" w:rsidP="00130174">
            <w:pPr>
              <w:jc w:val="center"/>
              <w:rPr>
                <w:color w:val="000000"/>
                <w:sz w:val="22"/>
                <w:szCs w:val="22"/>
              </w:rPr>
            </w:pPr>
            <w:r>
              <w:rPr>
                <w:color w:val="000000"/>
                <w:sz w:val="22"/>
                <w:szCs w:val="22"/>
              </w:rPr>
              <w:t>(C4)=(A4) x (B4)</w:t>
            </w:r>
          </w:p>
        </w:tc>
        <w:tc>
          <w:tcPr>
            <w:tcW w:w="1575" w:type="dxa"/>
            <w:noWrap/>
            <w:tcMar>
              <w:top w:w="15" w:type="dxa"/>
              <w:bottom w:w="0" w:type="dxa"/>
            </w:tcMar>
            <w:vAlign w:val="bottom"/>
          </w:tcPr>
          <w:p w14:paraId="79C97394" w14:textId="77777777" w:rsidR="00020BB7" w:rsidRDefault="00020BB7" w:rsidP="00130174">
            <w:pPr>
              <w:rPr>
                <w:color w:val="000000"/>
                <w:sz w:val="22"/>
                <w:szCs w:val="22"/>
              </w:rPr>
            </w:pPr>
          </w:p>
        </w:tc>
      </w:tr>
      <w:tr w:rsidR="00020BB7" w14:paraId="79C9739A" w14:textId="77777777">
        <w:trPr>
          <w:cantSplit/>
          <w:trHeight w:val="20"/>
        </w:trPr>
        <w:tc>
          <w:tcPr>
            <w:tcW w:w="2751" w:type="dxa"/>
            <w:vMerge w:val="restart"/>
            <w:tcMar>
              <w:top w:w="15" w:type="dxa"/>
              <w:left w:w="57" w:type="dxa"/>
              <w:bottom w:w="0" w:type="dxa"/>
              <w:right w:w="57" w:type="dxa"/>
            </w:tcMar>
            <w:vAlign w:val="center"/>
          </w:tcPr>
          <w:p w14:paraId="79C97396" w14:textId="77777777" w:rsidR="00020BB7" w:rsidRDefault="00130174" w:rsidP="00130174">
            <w:pPr>
              <w:jc w:val="center"/>
              <w:rPr>
                <w:color w:val="000000"/>
                <w:sz w:val="22"/>
                <w:szCs w:val="22"/>
              </w:rPr>
            </w:pPr>
            <w:r>
              <w:rPr>
                <w:color w:val="000000"/>
                <w:sz w:val="22"/>
                <w:szCs w:val="22"/>
              </w:rPr>
              <w:t>Netiesioginis išmetamų ŠESD kiekis</w:t>
            </w:r>
          </w:p>
        </w:tc>
        <w:tc>
          <w:tcPr>
            <w:tcW w:w="6182" w:type="dxa"/>
            <w:gridSpan w:val="4"/>
            <w:tcMar>
              <w:top w:w="15" w:type="dxa"/>
              <w:left w:w="57" w:type="dxa"/>
              <w:bottom w:w="0" w:type="dxa"/>
              <w:right w:w="57" w:type="dxa"/>
            </w:tcMar>
            <w:vAlign w:val="center"/>
          </w:tcPr>
          <w:p w14:paraId="79C97397" w14:textId="77777777" w:rsidR="00020BB7" w:rsidRDefault="00130174" w:rsidP="00130174">
            <w:pPr>
              <w:rPr>
                <w:color w:val="000000"/>
                <w:sz w:val="22"/>
                <w:szCs w:val="22"/>
              </w:rPr>
            </w:pPr>
            <w:r>
              <w:rPr>
                <w:color w:val="000000"/>
                <w:sz w:val="22"/>
                <w:szCs w:val="22"/>
              </w:rPr>
              <w:t>Elektros energija iš tinklo, MWh/metus (gali būti tiek teigiama, tiek neigiama reikšmės)</w:t>
            </w:r>
          </w:p>
        </w:tc>
        <w:tc>
          <w:tcPr>
            <w:tcW w:w="4234" w:type="dxa"/>
            <w:noWrap/>
            <w:tcMar>
              <w:top w:w="15" w:type="dxa"/>
              <w:left w:w="57" w:type="dxa"/>
              <w:bottom w:w="0" w:type="dxa"/>
              <w:right w:w="57" w:type="dxa"/>
            </w:tcMar>
            <w:vAlign w:val="center"/>
          </w:tcPr>
          <w:p w14:paraId="79C97398" w14:textId="77777777" w:rsidR="00020BB7" w:rsidRDefault="00130174" w:rsidP="00130174">
            <w:pPr>
              <w:jc w:val="center"/>
              <w:rPr>
                <w:color w:val="000000"/>
                <w:sz w:val="22"/>
                <w:szCs w:val="22"/>
              </w:rPr>
            </w:pPr>
            <w:r>
              <w:rPr>
                <w:color w:val="000000"/>
                <w:sz w:val="22"/>
                <w:szCs w:val="22"/>
              </w:rPr>
              <w:t>(A5)</w:t>
            </w:r>
          </w:p>
        </w:tc>
        <w:tc>
          <w:tcPr>
            <w:tcW w:w="1575" w:type="dxa"/>
            <w:noWrap/>
            <w:tcMar>
              <w:top w:w="15" w:type="dxa"/>
              <w:left w:w="57" w:type="dxa"/>
              <w:bottom w:w="0" w:type="dxa"/>
              <w:right w:w="57" w:type="dxa"/>
            </w:tcMar>
            <w:vAlign w:val="bottom"/>
          </w:tcPr>
          <w:p w14:paraId="79C97399" w14:textId="77777777" w:rsidR="00020BB7" w:rsidRDefault="00020BB7" w:rsidP="00130174">
            <w:pPr>
              <w:rPr>
                <w:color w:val="000000"/>
                <w:sz w:val="22"/>
                <w:szCs w:val="22"/>
              </w:rPr>
            </w:pPr>
          </w:p>
        </w:tc>
      </w:tr>
      <w:tr w:rsidR="00020BB7" w14:paraId="79C9739F" w14:textId="77777777">
        <w:trPr>
          <w:cantSplit/>
          <w:trHeight w:val="20"/>
        </w:trPr>
        <w:tc>
          <w:tcPr>
            <w:tcW w:w="2751" w:type="dxa"/>
            <w:vMerge/>
            <w:vAlign w:val="center"/>
          </w:tcPr>
          <w:p w14:paraId="79C9739B" w14:textId="77777777" w:rsidR="00020BB7" w:rsidRDefault="00020BB7" w:rsidP="00130174">
            <w:pPr>
              <w:rPr>
                <w:color w:val="000000"/>
                <w:sz w:val="22"/>
                <w:szCs w:val="22"/>
              </w:rPr>
            </w:pPr>
          </w:p>
        </w:tc>
        <w:tc>
          <w:tcPr>
            <w:tcW w:w="6182" w:type="dxa"/>
            <w:gridSpan w:val="4"/>
            <w:vAlign w:val="center"/>
          </w:tcPr>
          <w:p w14:paraId="79C9739C" w14:textId="77777777" w:rsidR="00020BB7" w:rsidRDefault="00130174" w:rsidP="00130174">
            <w:pPr>
              <w:rPr>
                <w:color w:val="000000"/>
                <w:sz w:val="22"/>
                <w:szCs w:val="22"/>
              </w:rPr>
            </w:pPr>
            <w:r>
              <w:rPr>
                <w:color w:val="000000"/>
                <w:sz w:val="22"/>
                <w:szCs w:val="22"/>
              </w:rPr>
              <w:t>Elektros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39D" w14:textId="77777777" w:rsidR="00020BB7" w:rsidRDefault="00130174" w:rsidP="00130174">
            <w:pPr>
              <w:jc w:val="center"/>
              <w:rPr>
                <w:color w:val="000000"/>
                <w:sz w:val="22"/>
                <w:szCs w:val="22"/>
              </w:rPr>
            </w:pPr>
            <w:r>
              <w:rPr>
                <w:color w:val="000000"/>
                <w:sz w:val="22"/>
                <w:szCs w:val="22"/>
              </w:rPr>
              <w:t>(B5)</w:t>
            </w:r>
          </w:p>
        </w:tc>
        <w:tc>
          <w:tcPr>
            <w:tcW w:w="1575" w:type="dxa"/>
            <w:noWrap/>
            <w:tcMar>
              <w:top w:w="15" w:type="dxa"/>
              <w:bottom w:w="0" w:type="dxa"/>
            </w:tcMar>
            <w:vAlign w:val="bottom"/>
          </w:tcPr>
          <w:p w14:paraId="79C9739E" w14:textId="77777777" w:rsidR="00020BB7" w:rsidRDefault="00020BB7" w:rsidP="00130174">
            <w:pPr>
              <w:rPr>
                <w:color w:val="000000"/>
                <w:sz w:val="22"/>
                <w:szCs w:val="22"/>
              </w:rPr>
            </w:pPr>
          </w:p>
        </w:tc>
      </w:tr>
      <w:tr w:rsidR="00020BB7" w14:paraId="79C973A4" w14:textId="77777777">
        <w:trPr>
          <w:cantSplit/>
          <w:trHeight w:val="20"/>
        </w:trPr>
        <w:tc>
          <w:tcPr>
            <w:tcW w:w="2751" w:type="dxa"/>
            <w:vMerge/>
            <w:vAlign w:val="center"/>
          </w:tcPr>
          <w:p w14:paraId="79C973A0" w14:textId="77777777" w:rsidR="00020BB7" w:rsidRDefault="00020BB7" w:rsidP="00130174">
            <w:pPr>
              <w:rPr>
                <w:color w:val="000000"/>
                <w:sz w:val="22"/>
                <w:szCs w:val="22"/>
              </w:rPr>
            </w:pPr>
          </w:p>
        </w:tc>
        <w:tc>
          <w:tcPr>
            <w:tcW w:w="6182" w:type="dxa"/>
            <w:gridSpan w:val="4"/>
            <w:vAlign w:val="center"/>
          </w:tcPr>
          <w:p w14:paraId="79C973A1" w14:textId="77777777" w:rsidR="00020BB7" w:rsidRDefault="00130174" w:rsidP="00130174">
            <w:pPr>
              <w:rPr>
                <w:color w:val="000000"/>
                <w:sz w:val="22"/>
                <w:szCs w:val="22"/>
              </w:rPr>
            </w:pPr>
            <w:r>
              <w:rPr>
                <w:color w:val="000000"/>
                <w:sz w:val="22"/>
                <w:szCs w:val="22"/>
              </w:rPr>
              <w:t>Netiesioginis išmetamų ŠESD kiekis, susijęs su elektros energija, t (gali būti tiek teigiama, tiek neigiama reikšmės)</w:t>
            </w:r>
          </w:p>
        </w:tc>
        <w:tc>
          <w:tcPr>
            <w:tcW w:w="4234" w:type="dxa"/>
            <w:noWrap/>
            <w:tcMar>
              <w:top w:w="15" w:type="dxa"/>
              <w:left w:w="57" w:type="dxa"/>
              <w:bottom w:w="0" w:type="dxa"/>
              <w:right w:w="57" w:type="dxa"/>
            </w:tcMar>
            <w:vAlign w:val="center"/>
          </w:tcPr>
          <w:p w14:paraId="79C973A2" w14:textId="77777777" w:rsidR="00020BB7" w:rsidRDefault="00130174" w:rsidP="00130174">
            <w:pPr>
              <w:jc w:val="center"/>
              <w:rPr>
                <w:color w:val="000000"/>
                <w:sz w:val="22"/>
                <w:szCs w:val="22"/>
              </w:rPr>
            </w:pPr>
            <w:r>
              <w:rPr>
                <w:color w:val="000000"/>
                <w:sz w:val="22"/>
                <w:szCs w:val="22"/>
              </w:rPr>
              <w:t>(C5)= (A5)x(B5)</w:t>
            </w:r>
          </w:p>
        </w:tc>
        <w:tc>
          <w:tcPr>
            <w:tcW w:w="1575" w:type="dxa"/>
            <w:noWrap/>
            <w:tcMar>
              <w:top w:w="15" w:type="dxa"/>
              <w:bottom w:w="0" w:type="dxa"/>
            </w:tcMar>
            <w:vAlign w:val="bottom"/>
          </w:tcPr>
          <w:p w14:paraId="79C973A3" w14:textId="77777777" w:rsidR="00020BB7" w:rsidRDefault="00020BB7" w:rsidP="00130174">
            <w:pPr>
              <w:rPr>
                <w:color w:val="000000"/>
                <w:sz w:val="22"/>
                <w:szCs w:val="22"/>
              </w:rPr>
            </w:pPr>
          </w:p>
        </w:tc>
      </w:tr>
      <w:tr w:rsidR="00020BB7" w14:paraId="79C973A9" w14:textId="77777777">
        <w:trPr>
          <w:cantSplit/>
          <w:trHeight w:val="20"/>
        </w:trPr>
        <w:tc>
          <w:tcPr>
            <w:tcW w:w="2751" w:type="dxa"/>
            <w:vMerge/>
            <w:vAlign w:val="center"/>
          </w:tcPr>
          <w:p w14:paraId="79C973A5" w14:textId="77777777" w:rsidR="00020BB7" w:rsidRDefault="00020BB7" w:rsidP="00130174">
            <w:pPr>
              <w:rPr>
                <w:color w:val="000000"/>
                <w:sz w:val="22"/>
                <w:szCs w:val="22"/>
              </w:rPr>
            </w:pPr>
          </w:p>
        </w:tc>
        <w:tc>
          <w:tcPr>
            <w:tcW w:w="6182" w:type="dxa"/>
            <w:gridSpan w:val="4"/>
            <w:vAlign w:val="center"/>
          </w:tcPr>
          <w:p w14:paraId="79C973A6" w14:textId="77777777" w:rsidR="00020BB7" w:rsidRDefault="00130174" w:rsidP="00130174">
            <w:pPr>
              <w:rPr>
                <w:color w:val="000000"/>
                <w:sz w:val="22"/>
                <w:szCs w:val="22"/>
              </w:rPr>
            </w:pPr>
            <w:r>
              <w:rPr>
                <w:color w:val="000000"/>
                <w:sz w:val="22"/>
                <w:szCs w:val="22"/>
              </w:rPr>
              <w:t>Šiluminė energija iš tinklo, MWh (gali būti tiek teigiama, tiek neigiama reikšmės))</w:t>
            </w:r>
          </w:p>
        </w:tc>
        <w:tc>
          <w:tcPr>
            <w:tcW w:w="4234" w:type="dxa"/>
            <w:noWrap/>
            <w:tcMar>
              <w:top w:w="15" w:type="dxa"/>
              <w:left w:w="57" w:type="dxa"/>
              <w:bottom w:w="0" w:type="dxa"/>
              <w:right w:w="57" w:type="dxa"/>
            </w:tcMar>
            <w:vAlign w:val="center"/>
          </w:tcPr>
          <w:p w14:paraId="79C973A7" w14:textId="77777777" w:rsidR="00020BB7" w:rsidRDefault="00130174" w:rsidP="00130174">
            <w:pPr>
              <w:jc w:val="center"/>
              <w:rPr>
                <w:color w:val="000000"/>
                <w:sz w:val="22"/>
                <w:szCs w:val="22"/>
              </w:rPr>
            </w:pPr>
            <w:r>
              <w:rPr>
                <w:color w:val="000000"/>
                <w:sz w:val="22"/>
                <w:szCs w:val="22"/>
              </w:rPr>
              <w:t>(A6)</w:t>
            </w:r>
          </w:p>
        </w:tc>
        <w:tc>
          <w:tcPr>
            <w:tcW w:w="1575" w:type="dxa"/>
            <w:noWrap/>
            <w:tcMar>
              <w:top w:w="15" w:type="dxa"/>
              <w:bottom w:w="0" w:type="dxa"/>
            </w:tcMar>
            <w:vAlign w:val="bottom"/>
          </w:tcPr>
          <w:p w14:paraId="79C973A8" w14:textId="77777777" w:rsidR="00020BB7" w:rsidRDefault="00020BB7" w:rsidP="00130174">
            <w:pPr>
              <w:rPr>
                <w:color w:val="000000"/>
                <w:sz w:val="22"/>
                <w:szCs w:val="22"/>
              </w:rPr>
            </w:pPr>
          </w:p>
        </w:tc>
      </w:tr>
      <w:tr w:rsidR="00020BB7" w14:paraId="79C973AE" w14:textId="77777777">
        <w:trPr>
          <w:cantSplit/>
          <w:trHeight w:val="20"/>
        </w:trPr>
        <w:tc>
          <w:tcPr>
            <w:tcW w:w="2751" w:type="dxa"/>
            <w:vMerge/>
            <w:vAlign w:val="center"/>
          </w:tcPr>
          <w:p w14:paraId="79C973AA" w14:textId="77777777" w:rsidR="00020BB7" w:rsidRDefault="00020BB7" w:rsidP="00130174">
            <w:pPr>
              <w:rPr>
                <w:color w:val="000000"/>
                <w:sz w:val="22"/>
                <w:szCs w:val="22"/>
              </w:rPr>
            </w:pPr>
          </w:p>
        </w:tc>
        <w:tc>
          <w:tcPr>
            <w:tcW w:w="6182" w:type="dxa"/>
            <w:gridSpan w:val="4"/>
            <w:vAlign w:val="center"/>
          </w:tcPr>
          <w:p w14:paraId="79C973AB" w14:textId="77777777" w:rsidR="00020BB7" w:rsidRDefault="00130174" w:rsidP="00130174">
            <w:pPr>
              <w:rPr>
                <w:color w:val="000000"/>
                <w:sz w:val="22"/>
                <w:szCs w:val="22"/>
              </w:rPr>
            </w:pPr>
            <w:r>
              <w:rPr>
                <w:color w:val="000000"/>
                <w:sz w:val="22"/>
                <w:szCs w:val="22"/>
              </w:rPr>
              <w:t>Šilumos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3AC" w14:textId="77777777" w:rsidR="00020BB7" w:rsidRDefault="00130174" w:rsidP="00130174">
            <w:pPr>
              <w:jc w:val="center"/>
              <w:rPr>
                <w:color w:val="000000"/>
                <w:sz w:val="22"/>
                <w:szCs w:val="22"/>
              </w:rPr>
            </w:pPr>
            <w:r>
              <w:rPr>
                <w:color w:val="000000"/>
                <w:sz w:val="22"/>
                <w:szCs w:val="22"/>
              </w:rPr>
              <w:t>(B6)</w:t>
            </w:r>
          </w:p>
        </w:tc>
        <w:tc>
          <w:tcPr>
            <w:tcW w:w="1575" w:type="dxa"/>
            <w:noWrap/>
            <w:tcMar>
              <w:top w:w="15" w:type="dxa"/>
              <w:bottom w:w="0" w:type="dxa"/>
            </w:tcMar>
            <w:vAlign w:val="bottom"/>
          </w:tcPr>
          <w:p w14:paraId="79C973AD" w14:textId="77777777" w:rsidR="00020BB7" w:rsidRDefault="00020BB7" w:rsidP="00130174">
            <w:pPr>
              <w:rPr>
                <w:color w:val="000000"/>
                <w:sz w:val="22"/>
                <w:szCs w:val="22"/>
              </w:rPr>
            </w:pPr>
          </w:p>
        </w:tc>
      </w:tr>
      <w:tr w:rsidR="00020BB7" w14:paraId="79C973B3" w14:textId="77777777">
        <w:trPr>
          <w:cantSplit/>
          <w:trHeight w:val="20"/>
        </w:trPr>
        <w:tc>
          <w:tcPr>
            <w:tcW w:w="2751" w:type="dxa"/>
            <w:vMerge/>
            <w:vAlign w:val="center"/>
          </w:tcPr>
          <w:p w14:paraId="79C973AF" w14:textId="77777777" w:rsidR="00020BB7" w:rsidRDefault="00020BB7" w:rsidP="00130174">
            <w:pPr>
              <w:rPr>
                <w:color w:val="000000"/>
                <w:sz w:val="22"/>
                <w:szCs w:val="22"/>
              </w:rPr>
            </w:pPr>
          </w:p>
        </w:tc>
        <w:tc>
          <w:tcPr>
            <w:tcW w:w="6182" w:type="dxa"/>
            <w:gridSpan w:val="4"/>
            <w:vAlign w:val="center"/>
          </w:tcPr>
          <w:p w14:paraId="79C973B0" w14:textId="77777777" w:rsidR="00020BB7" w:rsidRDefault="00130174" w:rsidP="00130174">
            <w:pPr>
              <w:rPr>
                <w:color w:val="000000"/>
                <w:sz w:val="22"/>
                <w:szCs w:val="22"/>
              </w:rPr>
            </w:pPr>
            <w:r>
              <w:rPr>
                <w:color w:val="000000"/>
                <w:sz w:val="22"/>
                <w:szCs w:val="22"/>
              </w:rPr>
              <w:t>Netiesioginis išmetamų ŠESD kiekis, susijęs su šilumos energija, t CO</w:t>
            </w:r>
            <w:r>
              <w:rPr>
                <w:color w:val="000000"/>
                <w:sz w:val="22"/>
                <w:szCs w:val="22"/>
                <w:vertAlign w:val="subscript"/>
              </w:rPr>
              <w:t>2</w:t>
            </w:r>
            <w:r>
              <w:rPr>
                <w:color w:val="000000"/>
                <w:sz w:val="22"/>
                <w:szCs w:val="22"/>
              </w:rPr>
              <w:t>e/metus (gali būti tiek teigiama, tiek neigiama reikšmės)</w:t>
            </w:r>
          </w:p>
        </w:tc>
        <w:tc>
          <w:tcPr>
            <w:tcW w:w="4234" w:type="dxa"/>
            <w:noWrap/>
            <w:tcMar>
              <w:top w:w="15" w:type="dxa"/>
              <w:left w:w="57" w:type="dxa"/>
              <w:bottom w:w="0" w:type="dxa"/>
              <w:right w:w="57" w:type="dxa"/>
            </w:tcMar>
            <w:vAlign w:val="center"/>
          </w:tcPr>
          <w:p w14:paraId="79C973B1" w14:textId="77777777" w:rsidR="00020BB7" w:rsidRDefault="00130174" w:rsidP="00130174">
            <w:pPr>
              <w:jc w:val="center"/>
              <w:rPr>
                <w:color w:val="000000"/>
                <w:sz w:val="22"/>
                <w:szCs w:val="22"/>
              </w:rPr>
            </w:pPr>
            <w:r>
              <w:rPr>
                <w:color w:val="000000"/>
                <w:sz w:val="22"/>
                <w:szCs w:val="22"/>
              </w:rPr>
              <w:t>(C6)=(A6)x(B6)</w:t>
            </w:r>
          </w:p>
        </w:tc>
        <w:tc>
          <w:tcPr>
            <w:tcW w:w="1575" w:type="dxa"/>
            <w:noWrap/>
            <w:tcMar>
              <w:top w:w="15" w:type="dxa"/>
              <w:bottom w:w="0" w:type="dxa"/>
            </w:tcMar>
            <w:vAlign w:val="bottom"/>
          </w:tcPr>
          <w:p w14:paraId="79C973B2" w14:textId="77777777" w:rsidR="00020BB7" w:rsidRDefault="00020BB7" w:rsidP="00130174">
            <w:pPr>
              <w:rPr>
                <w:color w:val="000000"/>
                <w:sz w:val="22"/>
                <w:szCs w:val="22"/>
              </w:rPr>
            </w:pPr>
          </w:p>
        </w:tc>
      </w:tr>
      <w:tr w:rsidR="00020BB7" w14:paraId="79C973B8" w14:textId="77777777">
        <w:trPr>
          <w:cantSplit/>
          <w:trHeight w:val="20"/>
        </w:trPr>
        <w:tc>
          <w:tcPr>
            <w:tcW w:w="2751" w:type="dxa"/>
            <w:vMerge/>
            <w:vAlign w:val="center"/>
          </w:tcPr>
          <w:p w14:paraId="79C973B4" w14:textId="77777777" w:rsidR="00020BB7" w:rsidRDefault="00020BB7" w:rsidP="00130174">
            <w:pPr>
              <w:rPr>
                <w:color w:val="000000"/>
                <w:sz w:val="22"/>
                <w:szCs w:val="22"/>
              </w:rPr>
            </w:pPr>
          </w:p>
        </w:tc>
        <w:tc>
          <w:tcPr>
            <w:tcW w:w="6182" w:type="dxa"/>
            <w:gridSpan w:val="4"/>
            <w:vAlign w:val="center"/>
          </w:tcPr>
          <w:p w14:paraId="79C973B5" w14:textId="77777777" w:rsidR="00020BB7" w:rsidRDefault="00130174" w:rsidP="00130174">
            <w:pPr>
              <w:rPr>
                <w:color w:val="000000"/>
                <w:sz w:val="22"/>
                <w:szCs w:val="22"/>
              </w:rPr>
            </w:pPr>
            <w:r>
              <w:rPr>
                <w:color w:val="000000"/>
                <w:sz w:val="22"/>
                <w:szCs w:val="22"/>
              </w:rPr>
              <w:t>Sunaudojama gamtinių dujų iš tinklo (biometano projektams), MWh</w:t>
            </w:r>
          </w:p>
        </w:tc>
        <w:tc>
          <w:tcPr>
            <w:tcW w:w="4234" w:type="dxa"/>
            <w:noWrap/>
            <w:tcMar>
              <w:top w:w="15" w:type="dxa"/>
              <w:left w:w="57" w:type="dxa"/>
              <w:bottom w:w="0" w:type="dxa"/>
              <w:right w:w="57" w:type="dxa"/>
            </w:tcMar>
            <w:vAlign w:val="center"/>
          </w:tcPr>
          <w:p w14:paraId="79C973B6" w14:textId="77777777" w:rsidR="00020BB7" w:rsidRDefault="00130174" w:rsidP="00130174">
            <w:pPr>
              <w:jc w:val="center"/>
              <w:rPr>
                <w:color w:val="000000"/>
                <w:sz w:val="22"/>
                <w:szCs w:val="22"/>
                <w:lang w:val="en-GB"/>
              </w:rPr>
            </w:pPr>
            <w:r>
              <w:rPr>
                <w:color w:val="000000"/>
                <w:sz w:val="22"/>
                <w:szCs w:val="22"/>
              </w:rPr>
              <w:t>(A7)</w:t>
            </w:r>
          </w:p>
        </w:tc>
        <w:tc>
          <w:tcPr>
            <w:tcW w:w="1575" w:type="dxa"/>
            <w:noWrap/>
            <w:tcMar>
              <w:top w:w="15" w:type="dxa"/>
              <w:bottom w:w="0" w:type="dxa"/>
            </w:tcMar>
            <w:vAlign w:val="bottom"/>
          </w:tcPr>
          <w:p w14:paraId="79C973B7" w14:textId="77777777" w:rsidR="00020BB7" w:rsidRDefault="00020BB7" w:rsidP="00130174">
            <w:pPr>
              <w:rPr>
                <w:color w:val="000000"/>
                <w:sz w:val="22"/>
                <w:szCs w:val="22"/>
              </w:rPr>
            </w:pPr>
          </w:p>
        </w:tc>
      </w:tr>
      <w:tr w:rsidR="00020BB7" w14:paraId="79C973BD" w14:textId="77777777">
        <w:trPr>
          <w:cantSplit/>
          <w:trHeight w:val="20"/>
        </w:trPr>
        <w:tc>
          <w:tcPr>
            <w:tcW w:w="2751" w:type="dxa"/>
            <w:vMerge/>
            <w:vAlign w:val="center"/>
          </w:tcPr>
          <w:p w14:paraId="79C973B9" w14:textId="77777777" w:rsidR="00020BB7" w:rsidRDefault="00020BB7" w:rsidP="00130174">
            <w:pPr>
              <w:rPr>
                <w:color w:val="000000"/>
                <w:sz w:val="22"/>
                <w:szCs w:val="22"/>
              </w:rPr>
            </w:pPr>
          </w:p>
        </w:tc>
        <w:tc>
          <w:tcPr>
            <w:tcW w:w="6182" w:type="dxa"/>
            <w:gridSpan w:val="4"/>
            <w:vAlign w:val="center"/>
          </w:tcPr>
          <w:p w14:paraId="79C973BA" w14:textId="77777777" w:rsidR="00020BB7" w:rsidRDefault="00130174" w:rsidP="00130174">
            <w:pPr>
              <w:rPr>
                <w:color w:val="000000"/>
                <w:sz w:val="22"/>
                <w:szCs w:val="22"/>
              </w:rPr>
            </w:pPr>
            <w:r>
              <w:rPr>
                <w:color w:val="000000"/>
                <w:sz w:val="22"/>
                <w:szCs w:val="22"/>
              </w:rPr>
              <w:t>Gamtinių dujų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3BB" w14:textId="77777777" w:rsidR="00020BB7" w:rsidRDefault="00130174" w:rsidP="00130174">
            <w:pPr>
              <w:jc w:val="center"/>
              <w:rPr>
                <w:color w:val="000000"/>
                <w:sz w:val="22"/>
                <w:szCs w:val="22"/>
              </w:rPr>
            </w:pPr>
            <w:r>
              <w:rPr>
                <w:color w:val="000000"/>
                <w:sz w:val="22"/>
                <w:szCs w:val="22"/>
              </w:rPr>
              <w:t>(B7)</w:t>
            </w:r>
          </w:p>
        </w:tc>
        <w:tc>
          <w:tcPr>
            <w:tcW w:w="1575" w:type="dxa"/>
            <w:noWrap/>
            <w:tcMar>
              <w:top w:w="15" w:type="dxa"/>
              <w:bottom w:w="0" w:type="dxa"/>
            </w:tcMar>
            <w:vAlign w:val="bottom"/>
          </w:tcPr>
          <w:p w14:paraId="79C973BC" w14:textId="77777777" w:rsidR="00020BB7" w:rsidRDefault="00020BB7" w:rsidP="00130174">
            <w:pPr>
              <w:rPr>
                <w:color w:val="000000"/>
                <w:sz w:val="22"/>
                <w:szCs w:val="22"/>
              </w:rPr>
            </w:pPr>
          </w:p>
        </w:tc>
      </w:tr>
      <w:tr w:rsidR="00020BB7" w14:paraId="79C973C2" w14:textId="77777777">
        <w:trPr>
          <w:cantSplit/>
          <w:trHeight w:val="20"/>
        </w:trPr>
        <w:tc>
          <w:tcPr>
            <w:tcW w:w="2751" w:type="dxa"/>
            <w:vMerge/>
            <w:vAlign w:val="center"/>
          </w:tcPr>
          <w:p w14:paraId="79C973BE" w14:textId="77777777" w:rsidR="00020BB7" w:rsidRDefault="00020BB7" w:rsidP="00130174">
            <w:pPr>
              <w:rPr>
                <w:color w:val="000000"/>
                <w:sz w:val="22"/>
                <w:szCs w:val="22"/>
              </w:rPr>
            </w:pPr>
          </w:p>
        </w:tc>
        <w:tc>
          <w:tcPr>
            <w:tcW w:w="6182" w:type="dxa"/>
            <w:gridSpan w:val="4"/>
            <w:vAlign w:val="center"/>
          </w:tcPr>
          <w:p w14:paraId="79C973BF" w14:textId="77777777" w:rsidR="00020BB7" w:rsidRDefault="00130174" w:rsidP="00130174">
            <w:pPr>
              <w:rPr>
                <w:color w:val="000000"/>
                <w:sz w:val="22"/>
                <w:szCs w:val="22"/>
              </w:rPr>
            </w:pPr>
            <w:r>
              <w:rPr>
                <w:color w:val="000000"/>
                <w:sz w:val="22"/>
                <w:szCs w:val="22"/>
              </w:rPr>
              <w:t>Netiesioginis išmetamų ŠESD kiekis, susijęs su gamtinių dujų energija, t CO</w:t>
            </w:r>
            <w:r>
              <w:rPr>
                <w:color w:val="000000"/>
                <w:sz w:val="22"/>
                <w:szCs w:val="22"/>
                <w:vertAlign w:val="subscript"/>
              </w:rPr>
              <w:t>2</w:t>
            </w:r>
            <w:r>
              <w:rPr>
                <w:color w:val="000000"/>
                <w:sz w:val="22"/>
                <w:szCs w:val="22"/>
              </w:rPr>
              <w:t>e /metus</w:t>
            </w:r>
          </w:p>
        </w:tc>
        <w:tc>
          <w:tcPr>
            <w:tcW w:w="4234" w:type="dxa"/>
            <w:noWrap/>
            <w:tcMar>
              <w:top w:w="15" w:type="dxa"/>
              <w:left w:w="57" w:type="dxa"/>
              <w:bottom w:w="0" w:type="dxa"/>
              <w:right w:w="57" w:type="dxa"/>
            </w:tcMar>
            <w:vAlign w:val="center"/>
          </w:tcPr>
          <w:p w14:paraId="79C973C0" w14:textId="77777777" w:rsidR="00020BB7" w:rsidRDefault="00130174" w:rsidP="00130174">
            <w:pPr>
              <w:jc w:val="center"/>
              <w:rPr>
                <w:color w:val="000000"/>
                <w:sz w:val="22"/>
                <w:szCs w:val="22"/>
              </w:rPr>
            </w:pPr>
            <w:r>
              <w:rPr>
                <w:color w:val="000000"/>
                <w:sz w:val="22"/>
                <w:szCs w:val="22"/>
              </w:rPr>
              <w:t>(C7)= (A7)x(B7)</w:t>
            </w:r>
          </w:p>
        </w:tc>
        <w:tc>
          <w:tcPr>
            <w:tcW w:w="1575" w:type="dxa"/>
            <w:noWrap/>
            <w:tcMar>
              <w:top w:w="15" w:type="dxa"/>
              <w:bottom w:w="0" w:type="dxa"/>
            </w:tcMar>
            <w:vAlign w:val="bottom"/>
          </w:tcPr>
          <w:p w14:paraId="79C973C1" w14:textId="77777777" w:rsidR="00020BB7" w:rsidRDefault="00020BB7" w:rsidP="00130174">
            <w:pPr>
              <w:rPr>
                <w:color w:val="000000"/>
                <w:sz w:val="22"/>
                <w:szCs w:val="22"/>
              </w:rPr>
            </w:pPr>
          </w:p>
        </w:tc>
      </w:tr>
      <w:tr w:rsidR="00020BB7" w14:paraId="79C973C6" w14:textId="77777777">
        <w:trPr>
          <w:trHeight w:val="20"/>
        </w:trPr>
        <w:tc>
          <w:tcPr>
            <w:tcW w:w="8933" w:type="dxa"/>
            <w:gridSpan w:val="5"/>
            <w:tcMar>
              <w:top w:w="15" w:type="dxa"/>
              <w:left w:w="57" w:type="dxa"/>
              <w:bottom w:w="0" w:type="dxa"/>
              <w:right w:w="57" w:type="dxa"/>
            </w:tcMar>
            <w:vAlign w:val="center"/>
          </w:tcPr>
          <w:p w14:paraId="79C973C3" w14:textId="77777777" w:rsidR="00020BB7" w:rsidRDefault="00130174" w:rsidP="00130174">
            <w:pPr>
              <w:rPr>
                <w:color w:val="000000"/>
                <w:sz w:val="22"/>
                <w:szCs w:val="22"/>
              </w:rPr>
            </w:pPr>
            <w:r>
              <w:rPr>
                <w:color w:val="000000"/>
                <w:sz w:val="22"/>
                <w:szCs w:val="22"/>
              </w:rPr>
              <w:t>Visas metinis išmetamų ŠESD kiekis, t CO</w:t>
            </w:r>
            <w:r>
              <w:rPr>
                <w:color w:val="000000"/>
                <w:sz w:val="22"/>
                <w:szCs w:val="22"/>
                <w:vertAlign w:val="subscript"/>
              </w:rPr>
              <w:t>2</w:t>
            </w:r>
            <w:r>
              <w:rPr>
                <w:color w:val="000000"/>
                <w:sz w:val="22"/>
                <w:szCs w:val="22"/>
              </w:rPr>
              <w:t>e/metus</w:t>
            </w:r>
          </w:p>
        </w:tc>
        <w:tc>
          <w:tcPr>
            <w:tcW w:w="4234" w:type="dxa"/>
            <w:tcMar>
              <w:top w:w="15" w:type="dxa"/>
              <w:left w:w="57" w:type="dxa"/>
              <w:bottom w:w="0" w:type="dxa"/>
              <w:right w:w="57" w:type="dxa"/>
            </w:tcMar>
            <w:vAlign w:val="center"/>
          </w:tcPr>
          <w:p w14:paraId="79C973C4" w14:textId="77777777" w:rsidR="00020BB7" w:rsidRDefault="00130174" w:rsidP="00130174">
            <w:pPr>
              <w:jc w:val="center"/>
              <w:rPr>
                <w:color w:val="000000"/>
                <w:sz w:val="22"/>
                <w:szCs w:val="22"/>
              </w:rPr>
            </w:pPr>
            <w:r>
              <w:rPr>
                <w:color w:val="000000"/>
                <w:sz w:val="22"/>
                <w:szCs w:val="22"/>
              </w:rPr>
              <w:t>(Cb)=(C1) + (C2) + .... + (C7)</w:t>
            </w:r>
          </w:p>
        </w:tc>
        <w:tc>
          <w:tcPr>
            <w:tcW w:w="1575" w:type="dxa"/>
            <w:noWrap/>
            <w:tcMar>
              <w:top w:w="15" w:type="dxa"/>
              <w:left w:w="57" w:type="dxa"/>
              <w:bottom w:w="0" w:type="dxa"/>
              <w:right w:w="57" w:type="dxa"/>
            </w:tcMar>
            <w:vAlign w:val="bottom"/>
          </w:tcPr>
          <w:p w14:paraId="79C973C5" w14:textId="77777777" w:rsidR="00020BB7" w:rsidRDefault="00020BB7" w:rsidP="00130174">
            <w:pPr>
              <w:rPr>
                <w:color w:val="000000"/>
                <w:sz w:val="22"/>
                <w:szCs w:val="22"/>
              </w:rPr>
            </w:pPr>
          </w:p>
        </w:tc>
      </w:tr>
      <w:tr w:rsidR="00020BB7" w14:paraId="79C973C8" w14:textId="77777777">
        <w:trPr>
          <w:cantSplit/>
          <w:trHeight w:val="20"/>
        </w:trPr>
        <w:tc>
          <w:tcPr>
            <w:tcW w:w="14742" w:type="dxa"/>
            <w:gridSpan w:val="7"/>
            <w:noWrap/>
            <w:tcMar>
              <w:top w:w="15" w:type="dxa"/>
              <w:left w:w="57" w:type="dxa"/>
              <w:bottom w:w="0" w:type="dxa"/>
              <w:right w:w="57" w:type="dxa"/>
            </w:tcMar>
            <w:vAlign w:val="bottom"/>
          </w:tcPr>
          <w:p w14:paraId="79C973C7" w14:textId="77777777" w:rsidR="00020BB7" w:rsidRDefault="00130174" w:rsidP="00130174">
            <w:pPr>
              <w:widowControl w:val="0"/>
              <w:rPr>
                <w:color w:val="000000"/>
                <w:sz w:val="22"/>
                <w:szCs w:val="22"/>
              </w:rPr>
            </w:pPr>
            <w:r>
              <w:rPr>
                <w:b/>
                <w:bCs/>
                <w:color w:val="000000"/>
                <w:sz w:val="22"/>
                <w:szCs w:val="22"/>
              </w:rPr>
              <w:t>Projektinis scenarijus</w:t>
            </w:r>
          </w:p>
        </w:tc>
      </w:tr>
      <w:tr w:rsidR="00020BB7" w14:paraId="79C973CD" w14:textId="77777777">
        <w:trPr>
          <w:cantSplit/>
          <w:trHeight w:val="20"/>
        </w:trPr>
        <w:tc>
          <w:tcPr>
            <w:tcW w:w="2751" w:type="dxa"/>
            <w:vMerge w:val="restart"/>
            <w:tcMar>
              <w:top w:w="15" w:type="dxa"/>
              <w:left w:w="57" w:type="dxa"/>
              <w:bottom w:w="0" w:type="dxa"/>
              <w:right w:w="57" w:type="dxa"/>
            </w:tcMar>
            <w:vAlign w:val="center"/>
          </w:tcPr>
          <w:p w14:paraId="79C973C9" w14:textId="77777777" w:rsidR="00020BB7" w:rsidRDefault="00130174" w:rsidP="00130174">
            <w:pPr>
              <w:jc w:val="center"/>
              <w:rPr>
                <w:color w:val="000000"/>
                <w:sz w:val="22"/>
                <w:szCs w:val="22"/>
              </w:rPr>
            </w:pPr>
            <w:r>
              <w:rPr>
                <w:color w:val="000000"/>
                <w:sz w:val="22"/>
                <w:szCs w:val="22"/>
              </w:rPr>
              <w:t>Tiesioginis išmetamų šiltnamio efektą sukeliančių dujų (toliau – ŠESD) kiekis</w:t>
            </w:r>
          </w:p>
        </w:tc>
        <w:tc>
          <w:tcPr>
            <w:tcW w:w="2159" w:type="dxa"/>
            <w:gridSpan w:val="2"/>
            <w:vMerge w:val="restart"/>
            <w:tcMar>
              <w:top w:w="15" w:type="dxa"/>
              <w:left w:w="57" w:type="dxa"/>
              <w:bottom w:w="0" w:type="dxa"/>
              <w:right w:w="57" w:type="dxa"/>
            </w:tcMar>
            <w:vAlign w:val="center"/>
          </w:tcPr>
          <w:p w14:paraId="79C973CA" w14:textId="77777777" w:rsidR="00020BB7" w:rsidRDefault="00130174" w:rsidP="00130174">
            <w:pPr>
              <w:jc w:val="center"/>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išmetimas deginant kurą</w:t>
            </w:r>
          </w:p>
        </w:tc>
        <w:tc>
          <w:tcPr>
            <w:tcW w:w="8257" w:type="dxa"/>
            <w:gridSpan w:val="3"/>
            <w:tcMar>
              <w:top w:w="15" w:type="dxa"/>
              <w:left w:w="57" w:type="dxa"/>
              <w:bottom w:w="0" w:type="dxa"/>
              <w:right w:w="57" w:type="dxa"/>
            </w:tcMar>
            <w:vAlign w:val="center"/>
          </w:tcPr>
          <w:p w14:paraId="79C973CB" w14:textId="77777777" w:rsidR="00020BB7" w:rsidRDefault="00130174" w:rsidP="00130174">
            <w:pPr>
              <w:rPr>
                <w:color w:val="000000"/>
                <w:sz w:val="22"/>
                <w:szCs w:val="22"/>
              </w:rPr>
            </w:pPr>
            <w:r>
              <w:rPr>
                <w:color w:val="000000"/>
                <w:sz w:val="22"/>
                <w:szCs w:val="22"/>
              </w:rPr>
              <w:t>Deginamo kuro rūšis (1)</w:t>
            </w:r>
          </w:p>
        </w:tc>
        <w:tc>
          <w:tcPr>
            <w:tcW w:w="1575" w:type="dxa"/>
            <w:noWrap/>
            <w:tcMar>
              <w:top w:w="15" w:type="dxa"/>
              <w:left w:w="57" w:type="dxa"/>
              <w:bottom w:w="0" w:type="dxa"/>
              <w:right w:w="57" w:type="dxa"/>
            </w:tcMar>
            <w:vAlign w:val="bottom"/>
          </w:tcPr>
          <w:p w14:paraId="79C973CC" w14:textId="77777777" w:rsidR="00020BB7" w:rsidRDefault="00020BB7" w:rsidP="00130174">
            <w:pPr>
              <w:jc w:val="center"/>
              <w:rPr>
                <w:color w:val="000000"/>
                <w:sz w:val="22"/>
                <w:szCs w:val="22"/>
              </w:rPr>
            </w:pPr>
          </w:p>
        </w:tc>
      </w:tr>
      <w:tr w:rsidR="00020BB7" w14:paraId="79C973D3" w14:textId="77777777">
        <w:trPr>
          <w:cantSplit/>
          <w:trHeight w:val="20"/>
        </w:trPr>
        <w:tc>
          <w:tcPr>
            <w:tcW w:w="2751" w:type="dxa"/>
            <w:vMerge/>
            <w:vAlign w:val="center"/>
          </w:tcPr>
          <w:p w14:paraId="79C973CE" w14:textId="77777777" w:rsidR="00020BB7" w:rsidRDefault="00020BB7" w:rsidP="00130174">
            <w:pPr>
              <w:rPr>
                <w:color w:val="000000"/>
                <w:sz w:val="22"/>
                <w:szCs w:val="22"/>
              </w:rPr>
            </w:pPr>
          </w:p>
        </w:tc>
        <w:tc>
          <w:tcPr>
            <w:tcW w:w="2159" w:type="dxa"/>
            <w:gridSpan w:val="2"/>
            <w:vMerge/>
            <w:vAlign w:val="center"/>
          </w:tcPr>
          <w:p w14:paraId="79C973CF" w14:textId="77777777" w:rsidR="00020BB7" w:rsidRDefault="00020BB7" w:rsidP="00130174">
            <w:pPr>
              <w:rPr>
                <w:color w:val="000000"/>
                <w:sz w:val="22"/>
                <w:szCs w:val="22"/>
              </w:rPr>
            </w:pPr>
          </w:p>
        </w:tc>
        <w:tc>
          <w:tcPr>
            <w:tcW w:w="4023" w:type="dxa"/>
            <w:gridSpan w:val="2"/>
            <w:vAlign w:val="center"/>
          </w:tcPr>
          <w:p w14:paraId="79C973D0"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D1" w14:textId="77777777" w:rsidR="00020BB7" w:rsidRDefault="00130174" w:rsidP="00130174">
            <w:pPr>
              <w:jc w:val="center"/>
              <w:rPr>
                <w:color w:val="000000"/>
                <w:sz w:val="22"/>
                <w:szCs w:val="22"/>
              </w:rPr>
            </w:pPr>
            <w:r>
              <w:rPr>
                <w:color w:val="000000"/>
                <w:sz w:val="22"/>
                <w:szCs w:val="22"/>
              </w:rPr>
              <w:t>(A1)</w:t>
            </w:r>
          </w:p>
        </w:tc>
        <w:tc>
          <w:tcPr>
            <w:tcW w:w="1575" w:type="dxa"/>
            <w:noWrap/>
            <w:tcMar>
              <w:top w:w="15" w:type="dxa"/>
              <w:bottom w:w="0" w:type="dxa"/>
            </w:tcMar>
            <w:vAlign w:val="bottom"/>
          </w:tcPr>
          <w:p w14:paraId="79C973D2" w14:textId="77777777" w:rsidR="00020BB7" w:rsidRDefault="00020BB7" w:rsidP="00130174">
            <w:pPr>
              <w:rPr>
                <w:color w:val="000000"/>
                <w:sz w:val="22"/>
                <w:szCs w:val="22"/>
              </w:rPr>
            </w:pPr>
          </w:p>
        </w:tc>
      </w:tr>
      <w:tr w:rsidR="00020BB7" w14:paraId="79C973D9" w14:textId="77777777">
        <w:trPr>
          <w:cantSplit/>
          <w:trHeight w:val="20"/>
        </w:trPr>
        <w:tc>
          <w:tcPr>
            <w:tcW w:w="2751" w:type="dxa"/>
            <w:vMerge/>
            <w:vAlign w:val="center"/>
          </w:tcPr>
          <w:p w14:paraId="79C973D4" w14:textId="77777777" w:rsidR="00020BB7" w:rsidRDefault="00020BB7" w:rsidP="00130174">
            <w:pPr>
              <w:rPr>
                <w:color w:val="000000"/>
                <w:sz w:val="22"/>
                <w:szCs w:val="22"/>
              </w:rPr>
            </w:pPr>
          </w:p>
        </w:tc>
        <w:tc>
          <w:tcPr>
            <w:tcW w:w="2159" w:type="dxa"/>
            <w:gridSpan w:val="2"/>
            <w:vMerge/>
            <w:vAlign w:val="center"/>
          </w:tcPr>
          <w:p w14:paraId="79C973D5" w14:textId="77777777" w:rsidR="00020BB7" w:rsidRDefault="00020BB7" w:rsidP="00130174">
            <w:pPr>
              <w:rPr>
                <w:color w:val="000000"/>
                <w:sz w:val="22"/>
                <w:szCs w:val="22"/>
              </w:rPr>
            </w:pPr>
          </w:p>
        </w:tc>
        <w:tc>
          <w:tcPr>
            <w:tcW w:w="4023" w:type="dxa"/>
            <w:gridSpan w:val="2"/>
            <w:vAlign w:val="center"/>
          </w:tcPr>
          <w:p w14:paraId="79C973D6"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D7" w14:textId="77777777" w:rsidR="00020BB7" w:rsidRDefault="00130174" w:rsidP="00130174">
            <w:pPr>
              <w:jc w:val="center"/>
              <w:rPr>
                <w:color w:val="000000"/>
                <w:sz w:val="22"/>
                <w:szCs w:val="22"/>
              </w:rPr>
            </w:pPr>
            <w:r>
              <w:rPr>
                <w:color w:val="000000"/>
                <w:sz w:val="22"/>
                <w:szCs w:val="22"/>
              </w:rPr>
              <w:t>(B1)</w:t>
            </w:r>
          </w:p>
        </w:tc>
        <w:tc>
          <w:tcPr>
            <w:tcW w:w="1575" w:type="dxa"/>
            <w:noWrap/>
            <w:tcMar>
              <w:top w:w="15" w:type="dxa"/>
              <w:bottom w:w="0" w:type="dxa"/>
            </w:tcMar>
            <w:vAlign w:val="bottom"/>
          </w:tcPr>
          <w:p w14:paraId="79C973D8" w14:textId="77777777" w:rsidR="00020BB7" w:rsidRDefault="00020BB7" w:rsidP="00130174">
            <w:pPr>
              <w:rPr>
                <w:color w:val="000000"/>
                <w:sz w:val="22"/>
                <w:szCs w:val="22"/>
              </w:rPr>
            </w:pPr>
          </w:p>
        </w:tc>
      </w:tr>
      <w:tr w:rsidR="00020BB7" w14:paraId="79C973DF" w14:textId="77777777">
        <w:trPr>
          <w:cantSplit/>
          <w:trHeight w:val="20"/>
        </w:trPr>
        <w:tc>
          <w:tcPr>
            <w:tcW w:w="2751" w:type="dxa"/>
            <w:vMerge/>
            <w:vAlign w:val="center"/>
          </w:tcPr>
          <w:p w14:paraId="79C973DA" w14:textId="77777777" w:rsidR="00020BB7" w:rsidRDefault="00020BB7" w:rsidP="00130174">
            <w:pPr>
              <w:rPr>
                <w:color w:val="000000"/>
                <w:sz w:val="22"/>
                <w:szCs w:val="22"/>
              </w:rPr>
            </w:pPr>
          </w:p>
        </w:tc>
        <w:tc>
          <w:tcPr>
            <w:tcW w:w="2159" w:type="dxa"/>
            <w:gridSpan w:val="2"/>
            <w:vMerge/>
            <w:vAlign w:val="center"/>
          </w:tcPr>
          <w:p w14:paraId="79C973DB" w14:textId="77777777" w:rsidR="00020BB7" w:rsidRDefault="00020BB7" w:rsidP="00130174">
            <w:pPr>
              <w:rPr>
                <w:color w:val="000000"/>
                <w:sz w:val="22"/>
                <w:szCs w:val="22"/>
              </w:rPr>
            </w:pPr>
          </w:p>
        </w:tc>
        <w:tc>
          <w:tcPr>
            <w:tcW w:w="4023" w:type="dxa"/>
            <w:gridSpan w:val="2"/>
            <w:vAlign w:val="center"/>
          </w:tcPr>
          <w:p w14:paraId="79C973DC"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DD" w14:textId="77777777" w:rsidR="00020BB7" w:rsidRDefault="00130174" w:rsidP="00130174">
            <w:pPr>
              <w:jc w:val="center"/>
              <w:rPr>
                <w:color w:val="000000"/>
                <w:sz w:val="22"/>
                <w:szCs w:val="22"/>
              </w:rPr>
            </w:pPr>
            <w:r>
              <w:rPr>
                <w:color w:val="000000"/>
                <w:sz w:val="22"/>
                <w:szCs w:val="22"/>
              </w:rPr>
              <w:t>(C1)=(A1) x (B1)</w:t>
            </w:r>
          </w:p>
        </w:tc>
        <w:tc>
          <w:tcPr>
            <w:tcW w:w="1575" w:type="dxa"/>
            <w:noWrap/>
            <w:tcMar>
              <w:top w:w="15" w:type="dxa"/>
              <w:bottom w:w="0" w:type="dxa"/>
            </w:tcMar>
            <w:vAlign w:val="bottom"/>
          </w:tcPr>
          <w:p w14:paraId="79C973DE" w14:textId="77777777" w:rsidR="00020BB7" w:rsidRDefault="00020BB7" w:rsidP="00130174">
            <w:pPr>
              <w:rPr>
                <w:color w:val="000000"/>
                <w:sz w:val="22"/>
                <w:szCs w:val="22"/>
              </w:rPr>
            </w:pPr>
          </w:p>
        </w:tc>
      </w:tr>
      <w:tr w:rsidR="00020BB7" w14:paraId="79C973E5" w14:textId="77777777">
        <w:trPr>
          <w:cantSplit/>
          <w:trHeight w:val="20"/>
        </w:trPr>
        <w:tc>
          <w:tcPr>
            <w:tcW w:w="2751" w:type="dxa"/>
            <w:vMerge/>
            <w:vAlign w:val="center"/>
          </w:tcPr>
          <w:p w14:paraId="79C973E0" w14:textId="77777777" w:rsidR="00020BB7" w:rsidRDefault="00020BB7" w:rsidP="00130174">
            <w:pPr>
              <w:rPr>
                <w:color w:val="000000"/>
                <w:sz w:val="22"/>
                <w:szCs w:val="22"/>
              </w:rPr>
            </w:pPr>
          </w:p>
        </w:tc>
        <w:tc>
          <w:tcPr>
            <w:tcW w:w="2159" w:type="dxa"/>
            <w:gridSpan w:val="2"/>
            <w:vMerge/>
            <w:vAlign w:val="center"/>
          </w:tcPr>
          <w:p w14:paraId="79C973E1" w14:textId="77777777" w:rsidR="00020BB7" w:rsidRDefault="00020BB7" w:rsidP="00130174">
            <w:pPr>
              <w:rPr>
                <w:color w:val="000000"/>
                <w:sz w:val="22"/>
                <w:szCs w:val="22"/>
              </w:rPr>
            </w:pPr>
          </w:p>
        </w:tc>
        <w:tc>
          <w:tcPr>
            <w:tcW w:w="4023" w:type="dxa"/>
            <w:gridSpan w:val="2"/>
            <w:vAlign w:val="center"/>
          </w:tcPr>
          <w:p w14:paraId="79C973E2"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E3"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E4" w14:textId="77777777" w:rsidR="00020BB7" w:rsidRDefault="00020BB7" w:rsidP="00130174">
            <w:pPr>
              <w:rPr>
                <w:color w:val="000000"/>
                <w:sz w:val="22"/>
                <w:szCs w:val="22"/>
              </w:rPr>
            </w:pPr>
          </w:p>
        </w:tc>
      </w:tr>
      <w:tr w:rsidR="00020BB7" w14:paraId="79C973EA" w14:textId="77777777">
        <w:trPr>
          <w:cantSplit/>
          <w:trHeight w:val="20"/>
        </w:trPr>
        <w:tc>
          <w:tcPr>
            <w:tcW w:w="2751" w:type="dxa"/>
            <w:vMerge/>
            <w:vAlign w:val="center"/>
          </w:tcPr>
          <w:p w14:paraId="79C973E6" w14:textId="77777777" w:rsidR="00020BB7" w:rsidRDefault="00020BB7" w:rsidP="00130174">
            <w:pPr>
              <w:rPr>
                <w:color w:val="000000"/>
                <w:sz w:val="22"/>
                <w:szCs w:val="22"/>
              </w:rPr>
            </w:pPr>
          </w:p>
        </w:tc>
        <w:tc>
          <w:tcPr>
            <w:tcW w:w="2159" w:type="dxa"/>
            <w:gridSpan w:val="2"/>
            <w:vMerge/>
            <w:vAlign w:val="center"/>
          </w:tcPr>
          <w:p w14:paraId="79C973E7"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3E8" w14:textId="77777777" w:rsidR="00020BB7" w:rsidRDefault="00130174" w:rsidP="00130174">
            <w:pPr>
              <w:rPr>
                <w:color w:val="000000"/>
                <w:sz w:val="22"/>
                <w:szCs w:val="22"/>
              </w:rPr>
            </w:pPr>
            <w:r>
              <w:rPr>
                <w:color w:val="000000"/>
                <w:sz w:val="22"/>
                <w:szCs w:val="22"/>
              </w:rPr>
              <w:t>Deginamo kuro rūšis (2)</w:t>
            </w:r>
          </w:p>
        </w:tc>
        <w:tc>
          <w:tcPr>
            <w:tcW w:w="1575" w:type="dxa"/>
            <w:noWrap/>
            <w:tcMar>
              <w:top w:w="15" w:type="dxa"/>
              <w:left w:w="57" w:type="dxa"/>
              <w:right w:w="57" w:type="dxa"/>
            </w:tcMar>
            <w:vAlign w:val="bottom"/>
          </w:tcPr>
          <w:p w14:paraId="79C973E9" w14:textId="77777777" w:rsidR="00020BB7" w:rsidRDefault="00020BB7" w:rsidP="00130174">
            <w:pPr>
              <w:jc w:val="center"/>
              <w:rPr>
                <w:color w:val="000000"/>
                <w:sz w:val="22"/>
                <w:szCs w:val="22"/>
              </w:rPr>
            </w:pPr>
          </w:p>
        </w:tc>
      </w:tr>
      <w:tr w:rsidR="00020BB7" w14:paraId="79C973F0" w14:textId="77777777">
        <w:trPr>
          <w:cantSplit/>
          <w:trHeight w:val="20"/>
        </w:trPr>
        <w:tc>
          <w:tcPr>
            <w:tcW w:w="2751" w:type="dxa"/>
            <w:vMerge/>
            <w:vAlign w:val="center"/>
          </w:tcPr>
          <w:p w14:paraId="79C973EB" w14:textId="77777777" w:rsidR="00020BB7" w:rsidRDefault="00020BB7" w:rsidP="00130174">
            <w:pPr>
              <w:rPr>
                <w:color w:val="000000"/>
                <w:sz w:val="22"/>
                <w:szCs w:val="22"/>
              </w:rPr>
            </w:pPr>
          </w:p>
        </w:tc>
        <w:tc>
          <w:tcPr>
            <w:tcW w:w="2159" w:type="dxa"/>
            <w:gridSpan w:val="2"/>
            <w:vMerge/>
            <w:vAlign w:val="center"/>
          </w:tcPr>
          <w:p w14:paraId="79C973EC" w14:textId="77777777" w:rsidR="00020BB7" w:rsidRDefault="00020BB7" w:rsidP="00130174">
            <w:pPr>
              <w:rPr>
                <w:color w:val="000000"/>
                <w:sz w:val="22"/>
                <w:szCs w:val="22"/>
              </w:rPr>
            </w:pPr>
          </w:p>
        </w:tc>
        <w:tc>
          <w:tcPr>
            <w:tcW w:w="4023" w:type="dxa"/>
            <w:gridSpan w:val="2"/>
            <w:vAlign w:val="center"/>
          </w:tcPr>
          <w:p w14:paraId="79C973ED"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EE" w14:textId="77777777" w:rsidR="00020BB7" w:rsidRDefault="00130174" w:rsidP="00130174">
            <w:pPr>
              <w:jc w:val="center"/>
              <w:rPr>
                <w:color w:val="000000"/>
                <w:sz w:val="22"/>
                <w:szCs w:val="22"/>
              </w:rPr>
            </w:pPr>
            <w:r>
              <w:rPr>
                <w:color w:val="000000"/>
                <w:sz w:val="22"/>
                <w:szCs w:val="22"/>
              </w:rPr>
              <w:t>(A2)</w:t>
            </w:r>
          </w:p>
        </w:tc>
        <w:tc>
          <w:tcPr>
            <w:tcW w:w="1575" w:type="dxa"/>
            <w:noWrap/>
            <w:tcMar>
              <w:top w:w="15" w:type="dxa"/>
              <w:bottom w:w="0" w:type="dxa"/>
            </w:tcMar>
            <w:vAlign w:val="bottom"/>
          </w:tcPr>
          <w:p w14:paraId="79C973EF" w14:textId="77777777" w:rsidR="00020BB7" w:rsidRDefault="00020BB7" w:rsidP="00130174">
            <w:pPr>
              <w:rPr>
                <w:color w:val="000000"/>
                <w:sz w:val="22"/>
                <w:szCs w:val="22"/>
              </w:rPr>
            </w:pPr>
          </w:p>
        </w:tc>
      </w:tr>
      <w:tr w:rsidR="00020BB7" w14:paraId="79C973F6" w14:textId="77777777">
        <w:trPr>
          <w:cantSplit/>
          <w:trHeight w:val="20"/>
        </w:trPr>
        <w:tc>
          <w:tcPr>
            <w:tcW w:w="2751" w:type="dxa"/>
            <w:vMerge/>
            <w:vAlign w:val="center"/>
          </w:tcPr>
          <w:p w14:paraId="79C973F1" w14:textId="77777777" w:rsidR="00020BB7" w:rsidRDefault="00020BB7" w:rsidP="00130174">
            <w:pPr>
              <w:rPr>
                <w:color w:val="000000"/>
                <w:sz w:val="22"/>
                <w:szCs w:val="22"/>
              </w:rPr>
            </w:pPr>
          </w:p>
        </w:tc>
        <w:tc>
          <w:tcPr>
            <w:tcW w:w="2159" w:type="dxa"/>
            <w:gridSpan w:val="2"/>
            <w:vMerge/>
            <w:vAlign w:val="center"/>
          </w:tcPr>
          <w:p w14:paraId="79C973F2" w14:textId="77777777" w:rsidR="00020BB7" w:rsidRDefault="00020BB7" w:rsidP="00130174">
            <w:pPr>
              <w:rPr>
                <w:color w:val="000000"/>
                <w:sz w:val="22"/>
                <w:szCs w:val="22"/>
              </w:rPr>
            </w:pPr>
          </w:p>
        </w:tc>
        <w:tc>
          <w:tcPr>
            <w:tcW w:w="4023" w:type="dxa"/>
            <w:gridSpan w:val="2"/>
            <w:vAlign w:val="center"/>
          </w:tcPr>
          <w:p w14:paraId="79C973F3"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F4" w14:textId="77777777" w:rsidR="00020BB7" w:rsidRDefault="00130174" w:rsidP="00130174">
            <w:pPr>
              <w:jc w:val="center"/>
              <w:rPr>
                <w:color w:val="000000"/>
                <w:sz w:val="22"/>
                <w:szCs w:val="22"/>
              </w:rPr>
            </w:pPr>
            <w:r>
              <w:rPr>
                <w:color w:val="000000"/>
                <w:sz w:val="22"/>
                <w:szCs w:val="22"/>
              </w:rPr>
              <w:t>(B2)</w:t>
            </w:r>
          </w:p>
        </w:tc>
        <w:tc>
          <w:tcPr>
            <w:tcW w:w="1575" w:type="dxa"/>
            <w:noWrap/>
            <w:tcMar>
              <w:top w:w="15" w:type="dxa"/>
              <w:bottom w:w="0" w:type="dxa"/>
            </w:tcMar>
            <w:vAlign w:val="bottom"/>
          </w:tcPr>
          <w:p w14:paraId="79C973F5" w14:textId="77777777" w:rsidR="00020BB7" w:rsidRDefault="00020BB7" w:rsidP="00130174">
            <w:pPr>
              <w:rPr>
                <w:color w:val="000000"/>
                <w:sz w:val="22"/>
                <w:szCs w:val="22"/>
              </w:rPr>
            </w:pPr>
          </w:p>
        </w:tc>
      </w:tr>
      <w:tr w:rsidR="00020BB7" w14:paraId="79C973FC" w14:textId="77777777">
        <w:trPr>
          <w:cantSplit/>
          <w:trHeight w:val="20"/>
        </w:trPr>
        <w:tc>
          <w:tcPr>
            <w:tcW w:w="2751" w:type="dxa"/>
            <w:vMerge/>
            <w:vAlign w:val="center"/>
          </w:tcPr>
          <w:p w14:paraId="79C973F7" w14:textId="77777777" w:rsidR="00020BB7" w:rsidRDefault="00020BB7" w:rsidP="00130174">
            <w:pPr>
              <w:rPr>
                <w:color w:val="000000"/>
                <w:sz w:val="22"/>
                <w:szCs w:val="22"/>
              </w:rPr>
            </w:pPr>
          </w:p>
        </w:tc>
        <w:tc>
          <w:tcPr>
            <w:tcW w:w="2159" w:type="dxa"/>
            <w:gridSpan w:val="2"/>
            <w:vMerge/>
            <w:vAlign w:val="center"/>
          </w:tcPr>
          <w:p w14:paraId="79C973F8" w14:textId="77777777" w:rsidR="00020BB7" w:rsidRDefault="00020BB7" w:rsidP="00130174">
            <w:pPr>
              <w:rPr>
                <w:color w:val="000000"/>
                <w:sz w:val="22"/>
                <w:szCs w:val="22"/>
              </w:rPr>
            </w:pPr>
          </w:p>
        </w:tc>
        <w:tc>
          <w:tcPr>
            <w:tcW w:w="4023" w:type="dxa"/>
            <w:gridSpan w:val="2"/>
            <w:vAlign w:val="center"/>
          </w:tcPr>
          <w:p w14:paraId="79C973F9"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FA" w14:textId="77777777" w:rsidR="00020BB7" w:rsidRDefault="00130174" w:rsidP="00130174">
            <w:pPr>
              <w:jc w:val="center"/>
              <w:rPr>
                <w:color w:val="000000"/>
                <w:sz w:val="22"/>
                <w:szCs w:val="22"/>
              </w:rPr>
            </w:pPr>
            <w:r>
              <w:rPr>
                <w:color w:val="000000"/>
                <w:sz w:val="22"/>
                <w:szCs w:val="22"/>
              </w:rPr>
              <w:t>(C2)=(A2) x (B2)</w:t>
            </w:r>
          </w:p>
        </w:tc>
        <w:tc>
          <w:tcPr>
            <w:tcW w:w="1575" w:type="dxa"/>
            <w:noWrap/>
            <w:tcMar>
              <w:top w:w="15" w:type="dxa"/>
              <w:bottom w:w="0" w:type="dxa"/>
            </w:tcMar>
            <w:vAlign w:val="bottom"/>
          </w:tcPr>
          <w:p w14:paraId="79C973FB" w14:textId="77777777" w:rsidR="00020BB7" w:rsidRDefault="00020BB7" w:rsidP="00130174">
            <w:pPr>
              <w:rPr>
                <w:color w:val="000000"/>
                <w:sz w:val="22"/>
                <w:szCs w:val="22"/>
              </w:rPr>
            </w:pPr>
          </w:p>
        </w:tc>
      </w:tr>
      <w:tr w:rsidR="00020BB7" w14:paraId="79C97402" w14:textId="77777777">
        <w:trPr>
          <w:cantSplit/>
          <w:trHeight w:val="276"/>
        </w:trPr>
        <w:tc>
          <w:tcPr>
            <w:tcW w:w="2751" w:type="dxa"/>
            <w:vMerge/>
            <w:vAlign w:val="center"/>
          </w:tcPr>
          <w:p w14:paraId="79C973FD" w14:textId="77777777" w:rsidR="00020BB7" w:rsidRDefault="00020BB7" w:rsidP="00130174">
            <w:pPr>
              <w:rPr>
                <w:color w:val="000000"/>
                <w:sz w:val="22"/>
                <w:szCs w:val="22"/>
              </w:rPr>
            </w:pPr>
          </w:p>
        </w:tc>
        <w:tc>
          <w:tcPr>
            <w:tcW w:w="2159" w:type="dxa"/>
            <w:gridSpan w:val="2"/>
            <w:vMerge/>
            <w:vAlign w:val="center"/>
          </w:tcPr>
          <w:p w14:paraId="79C973FE" w14:textId="77777777" w:rsidR="00020BB7" w:rsidRDefault="00020BB7" w:rsidP="00130174">
            <w:pPr>
              <w:rPr>
                <w:color w:val="000000"/>
                <w:sz w:val="22"/>
                <w:szCs w:val="22"/>
              </w:rPr>
            </w:pPr>
          </w:p>
        </w:tc>
        <w:tc>
          <w:tcPr>
            <w:tcW w:w="4023" w:type="dxa"/>
            <w:gridSpan w:val="2"/>
            <w:vAlign w:val="center"/>
          </w:tcPr>
          <w:p w14:paraId="79C973FF"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400"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401" w14:textId="77777777" w:rsidR="00020BB7" w:rsidRDefault="00020BB7" w:rsidP="00130174">
            <w:pPr>
              <w:rPr>
                <w:color w:val="000000"/>
                <w:sz w:val="22"/>
                <w:szCs w:val="22"/>
              </w:rPr>
            </w:pPr>
          </w:p>
        </w:tc>
      </w:tr>
      <w:tr w:rsidR="00020BB7" w14:paraId="79C97407" w14:textId="77777777">
        <w:trPr>
          <w:cantSplit/>
          <w:trHeight w:val="20"/>
        </w:trPr>
        <w:tc>
          <w:tcPr>
            <w:tcW w:w="2751" w:type="dxa"/>
            <w:vMerge/>
            <w:vAlign w:val="center"/>
          </w:tcPr>
          <w:p w14:paraId="79C97403" w14:textId="77777777" w:rsidR="00020BB7" w:rsidRDefault="00020BB7" w:rsidP="00130174">
            <w:pPr>
              <w:rPr>
                <w:color w:val="000000"/>
                <w:sz w:val="22"/>
                <w:szCs w:val="22"/>
              </w:rPr>
            </w:pPr>
          </w:p>
        </w:tc>
        <w:tc>
          <w:tcPr>
            <w:tcW w:w="2159" w:type="dxa"/>
            <w:gridSpan w:val="2"/>
            <w:vMerge/>
            <w:vAlign w:val="center"/>
          </w:tcPr>
          <w:p w14:paraId="79C97404"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405" w14:textId="77777777" w:rsidR="00020BB7" w:rsidRDefault="00130174" w:rsidP="00130174">
            <w:pPr>
              <w:rPr>
                <w:color w:val="000000"/>
                <w:sz w:val="22"/>
                <w:szCs w:val="22"/>
              </w:rPr>
            </w:pPr>
            <w:r>
              <w:rPr>
                <w:color w:val="000000"/>
                <w:sz w:val="22"/>
                <w:szCs w:val="22"/>
              </w:rPr>
              <w:t>Deginamo kuro rūšis (3)</w:t>
            </w:r>
          </w:p>
        </w:tc>
        <w:tc>
          <w:tcPr>
            <w:tcW w:w="1575" w:type="dxa"/>
            <w:noWrap/>
            <w:tcMar>
              <w:top w:w="15" w:type="dxa"/>
              <w:left w:w="57" w:type="dxa"/>
              <w:right w:w="57" w:type="dxa"/>
            </w:tcMar>
            <w:vAlign w:val="bottom"/>
          </w:tcPr>
          <w:p w14:paraId="79C97406" w14:textId="77777777" w:rsidR="00020BB7" w:rsidRDefault="00020BB7" w:rsidP="00130174">
            <w:pPr>
              <w:jc w:val="center"/>
              <w:rPr>
                <w:color w:val="000000"/>
                <w:sz w:val="22"/>
                <w:szCs w:val="22"/>
              </w:rPr>
            </w:pPr>
          </w:p>
        </w:tc>
      </w:tr>
      <w:tr w:rsidR="00020BB7" w14:paraId="79C9740D" w14:textId="77777777">
        <w:trPr>
          <w:cantSplit/>
          <w:trHeight w:val="20"/>
        </w:trPr>
        <w:tc>
          <w:tcPr>
            <w:tcW w:w="2751" w:type="dxa"/>
            <w:vMerge/>
            <w:vAlign w:val="center"/>
          </w:tcPr>
          <w:p w14:paraId="79C97408" w14:textId="77777777" w:rsidR="00020BB7" w:rsidRDefault="00020BB7" w:rsidP="00130174">
            <w:pPr>
              <w:rPr>
                <w:color w:val="000000"/>
                <w:sz w:val="22"/>
                <w:szCs w:val="22"/>
              </w:rPr>
            </w:pPr>
          </w:p>
        </w:tc>
        <w:tc>
          <w:tcPr>
            <w:tcW w:w="2159" w:type="dxa"/>
            <w:gridSpan w:val="2"/>
            <w:vMerge/>
            <w:vAlign w:val="center"/>
          </w:tcPr>
          <w:p w14:paraId="79C97409" w14:textId="77777777" w:rsidR="00020BB7" w:rsidRDefault="00020BB7" w:rsidP="00130174">
            <w:pPr>
              <w:rPr>
                <w:color w:val="000000"/>
                <w:sz w:val="22"/>
                <w:szCs w:val="22"/>
              </w:rPr>
            </w:pPr>
          </w:p>
        </w:tc>
        <w:tc>
          <w:tcPr>
            <w:tcW w:w="4023" w:type="dxa"/>
            <w:gridSpan w:val="2"/>
            <w:vAlign w:val="center"/>
          </w:tcPr>
          <w:p w14:paraId="79C9740A"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40B" w14:textId="77777777" w:rsidR="00020BB7" w:rsidRDefault="00130174" w:rsidP="00130174">
            <w:pPr>
              <w:jc w:val="center"/>
              <w:rPr>
                <w:color w:val="000000"/>
                <w:sz w:val="22"/>
                <w:szCs w:val="22"/>
              </w:rPr>
            </w:pPr>
            <w:r>
              <w:rPr>
                <w:color w:val="000000"/>
                <w:sz w:val="22"/>
                <w:szCs w:val="22"/>
              </w:rPr>
              <w:t>(A3)</w:t>
            </w:r>
          </w:p>
        </w:tc>
        <w:tc>
          <w:tcPr>
            <w:tcW w:w="1575" w:type="dxa"/>
            <w:noWrap/>
            <w:tcMar>
              <w:top w:w="15" w:type="dxa"/>
              <w:bottom w:w="0" w:type="dxa"/>
            </w:tcMar>
            <w:vAlign w:val="bottom"/>
          </w:tcPr>
          <w:p w14:paraId="79C9740C" w14:textId="77777777" w:rsidR="00020BB7" w:rsidRDefault="00020BB7" w:rsidP="00130174">
            <w:pPr>
              <w:rPr>
                <w:color w:val="000000"/>
                <w:sz w:val="22"/>
                <w:szCs w:val="22"/>
              </w:rPr>
            </w:pPr>
          </w:p>
        </w:tc>
      </w:tr>
      <w:tr w:rsidR="00020BB7" w14:paraId="79C97413" w14:textId="77777777">
        <w:trPr>
          <w:cantSplit/>
          <w:trHeight w:val="20"/>
        </w:trPr>
        <w:tc>
          <w:tcPr>
            <w:tcW w:w="2751" w:type="dxa"/>
            <w:vMerge/>
            <w:vAlign w:val="center"/>
          </w:tcPr>
          <w:p w14:paraId="79C9740E" w14:textId="77777777" w:rsidR="00020BB7" w:rsidRDefault="00020BB7" w:rsidP="00130174">
            <w:pPr>
              <w:rPr>
                <w:color w:val="000000"/>
                <w:sz w:val="22"/>
                <w:szCs w:val="22"/>
              </w:rPr>
            </w:pPr>
          </w:p>
        </w:tc>
        <w:tc>
          <w:tcPr>
            <w:tcW w:w="2159" w:type="dxa"/>
            <w:gridSpan w:val="2"/>
            <w:vMerge/>
            <w:vAlign w:val="center"/>
          </w:tcPr>
          <w:p w14:paraId="79C9740F" w14:textId="77777777" w:rsidR="00020BB7" w:rsidRDefault="00020BB7" w:rsidP="00130174">
            <w:pPr>
              <w:rPr>
                <w:color w:val="000000"/>
                <w:sz w:val="22"/>
                <w:szCs w:val="22"/>
              </w:rPr>
            </w:pPr>
          </w:p>
        </w:tc>
        <w:tc>
          <w:tcPr>
            <w:tcW w:w="4023" w:type="dxa"/>
            <w:gridSpan w:val="2"/>
            <w:vAlign w:val="center"/>
          </w:tcPr>
          <w:p w14:paraId="79C97410"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411" w14:textId="77777777" w:rsidR="00020BB7" w:rsidRDefault="00130174" w:rsidP="00130174">
            <w:pPr>
              <w:jc w:val="center"/>
              <w:rPr>
                <w:color w:val="000000"/>
                <w:sz w:val="22"/>
                <w:szCs w:val="22"/>
              </w:rPr>
            </w:pPr>
            <w:r>
              <w:rPr>
                <w:color w:val="000000"/>
                <w:sz w:val="22"/>
                <w:szCs w:val="22"/>
              </w:rPr>
              <w:t>(B3)</w:t>
            </w:r>
          </w:p>
        </w:tc>
        <w:tc>
          <w:tcPr>
            <w:tcW w:w="1575" w:type="dxa"/>
            <w:noWrap/>
            <w:tcMar>
              <w:top w:w="15" w:type="dxa"/>
              <w:bottom w:w="0" w:type="dxa"/>
            </w:tcMar>
            <w:vAlign w:val="bottom"/>
          </w:tcPr>
          <w:p w14:paraId="79C97412" w14:textId="77777777" w:rsidR="00020BB7" w:rsidRDefault="00020BB7" w:rsidP="00130174">
            <w:pPr>
              <w:rPr>
                <w:color w:val="000000"/>
                <w:sz w:val="22"/>
                <w:szCs w:val="22"/>
              </w:rPr>
            </w:pPr>
          </w:p>
        </w:tc>
      </w:tr>
      <w:tr w:rsidR="00020BB7" w14:paraId="79C97419" w14:textId="77777777">
        <w:trPr>
          <w:cantSplit/>
          <w:trHeight w:val="20"/>
        </w:trPr>
        <w:tc>
          <w:tcPr>
            <w:tcW w:w="2751" w:type="dxa"/>
            <w:vMerge/>
            <w:vAlign w:val="center"/>
          </w:tcPr>
          <w:p w14:paraId="79C97414" w14:textId="77777777" w:rsidR="00020BB7" w:rsidRDefault="00020BB7" w:rsidP="00130174">
            <w:pPr>
              <w:rPr>
                <w:color w:val="000000"/>
                <w:sz w:val="22"/>
                <w:szCs w:val="22"/>
              </w:rPr>
            </w:pPr>
          </w:p>
        </w:tc>
        <w:tc>
          <w:tcPr>
            <w:tcW w:w="2159" w:type="dxa"/>
            <w:gridSpan w:val="2"/>
            <w:vMerge/>
            <w:vAlign w:val="center"/>
          </w:tcPr>
          <w:p w14:paraId="79C97415" w14:textId="77777777" w:rsidR="00020BB7" w:rsidRDefault="00020BB7" w:rsidP="00130174">
            <w:pPr>
              <w:rPr>
                <w:color w:val="000000"/>
                <w:sz w:val="22"/>
                <w:szCs w:val="22"/>
              </w:rPr>
            </w:pPr>
          </w:p>
        </w:tc>
        <w:tc>
          <w:tcPr>
            <w:tcW w:w="4023" w:type="dxa"/>
            <w:gridSpan w:val="2"/>
            <w:vAlign w:val="center"/>
          </w:tcPr>
          <w:p w14:paraId="79C97416"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417" w14:textId="77777777" w:rsidR="00020BB7" w:rsidRDefault="00130174" w:rsidP="00130174">
            <w:pPr>
              <w:jc w:val="center"/>
              <w:rPr>
                <w:color w:val="000000"/>
                <w:sz w:val="22"/>
                <w:szCs w:val="22"/>
              </w:rPr>
            </w:pPr>
            <w:r>
              <w:rPr>
                <w:color w:val="000000"/>
                <w:sz w:val="22"/>
                <w:szCs w:val="22"/>
              </w:rPr>
              <w:t>(C3)=(A3) x (B3)</w:t>
            </w:r>
          </w:p>
        </w:tc>
        <w:tc>
          <w:tcPr>
            <w:tcW w:w="1575" w:type="dxa"/>
            <w:noWrap/>
            <w:tcMar>
              <w:top w:w="15" w:type="dxa"/>
              <w:bottom w:w="0" w:type="dxa"/>
            </w:tcMar>
            <w:vAlign w:val="bottom"/>
          </w:tcPr>
          <w:p w14:paraId="79C97418" w14:textId="77777777" w:rsidR="00020BB7" w:rsidRDefault="00020BB7" w:rsidP="00130174">
            <w:pPr>
              <w:rPr>
                <w:color w:val="000000"/>
                <w:sz w:val="22"/>
                <w:szCs w:val="22"/>
              </w:rPr>
            </w:pPr>
          </w:p>
        </w:tc>
      </w:tr>
      <w:tr w:rsidR="00020BB7" w14:paraId="79C9741F" w14:textId="77777777">
        <w:trPr>
          <w:cantSplit/>
          <w:trHeight w:val="20"/>
        </w:trPr>
        <w:tc>
          <w:tcPr>
            <w:tcW w:w="2751" w:type="dxa"/>
            <w:vMerge/>
            <w:vAlign w:val="center"/>
          </w:tcPr>
          <w:p w14:paraId="79C9741A" w14:textId="77777777" w:rsidR="00020BB7" w:rsidRDefault="00020BB7" w:rsidP="00130174">
            <w:pPr>
              <w:rPr>
                <w:color w:val="000000"/>
                <w:sz w:val="22"/>
                <w:szCs w:val="22"/>
              </w:rPr>
            </w:pPr>
          </w:p>
        </w:tc>
        <w:tc>
          <w:tcPr>
            <w:tcW w:w="2159" w:type="dxa"/>
            <w:gridSpan w:val="2"/>
            <w:vMerge/>
            <w:vAlign w:val="center"/>
          </w:tcPr>
          <w:p w14:paraId="79C9741B" w14:textId="77777777" w:rsidR="00020BB7" w:rsidRDefault="00020BB7" w:rsidP="00130174">
            <w:pPr>
              <w:rPr>
                <w:color w:val="000000"/>
                <w:sz w:val="22"/>
                <w:szCs w:val="22"/>
              </w:rPr>
            </w:pPr>
          </w:p>
        </w:tc>
        <w:tc>
          <w:tcPr>
            <w:tcW w:w="4023" w:type="dxa"/>
            <w:gridSpan w:val="2"/>
            <w:vAlign w:val="center"/>
          </w:tcPr>
          <w:p w14:paraId="79C9741C"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41D"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41E" w14:textId="77777777" w:rsidR="00020BB7" w:rsidRDefault="00020BB7" w:rsidP="00130174">
            <w:pPr>
              <w:rPr>
                <w:color w:val="000000"/>
                <w:sz w:val="22"/>
                <w:szCs w:val="22"/>
              </w:rPr>
            </w:pPr>
          </w:p>
        </w:tc>
      </w:tr>
      <w:tr w:rsidR="00020BB7" w14:paraId="79C97424" w14:textId="77777777">
        <w:trPr>
          <w:cantSplit/>
          <w:trHeight w:val="20"/>
        </w:trPr>
        <w:tc>
          <w:tcPr>
            <w:tcW w:w="2751" w:type="dxa"/>
            <w:vMerge/>
            <w:vAlign w:val="center"/>
          </w:tcPr>
          <w:p w14:paraId="79C97420" w14:textId="77777777" w:rsidR="00020BB7" w:rsidRDefault="00020BB7" w:rsidP="00130174">
            <w:pPr>
              <w:rPr>
                <w:color w:val="000000"/>
                <w:sz w:val="22"/>
                <w:szCs w:val="22"/>
              </w:rPr>
            </w:pPr>
          </w:p>
        </w:tc>
        <w:tc>
          <w:tcPr>
            <w:tcW w:w="2159" w:type="dxa"/>
            <w:gridSpan w:val="2"/>
            <w:vMerge w:val="restart"/>
            <w:vAlign w:val="center"/>
          </w:tcPr>
          <w:p w14:paraId="79C97421" w14:textId="77777777" w:rsidR="00020BB7" w:rsidRDefault="00130174" w:rsidP="00130174">
            <w:pPr>
              <w:jc w:val="center"/>
              <w:rPr>
                <w:color w:val="000000"/>
                <w:sz w:val="22"/>
                <w:szCs w:val="22"/>
              </w:rPr>
            </w:pPr>
            <w:r>
              <w:rPr>
                <w:color w:val="000000"/>
                <w:sz w:val="22"/>
                <w:szCs w:val="22"/>
              </w:rPr>
              <w:t>Kitų procesų metu išsiskiriančios ŠESD</w:t>
            </w:r>
          </w:p>
        </w:tc>
        <w:tc>
          <w:tcPr>
            <w:tcW w:w="8257" w:type="dxa"/>
            <w:gridSpan w:val="3"/>
            <w:tcMar>
              <w:top w:w="15" w:type="dxa"/>
              <w:left w:w="57" w:type="dxa"/>
              <w:bottom w:w="0" w:type="dxa"/>
              <w:right w:w="57" w:type="dxa"/>
            </w:tcMar>
            <w:vAlign w:val="center"/>
          </w:tcPr>
          <w:p w14:paraId="79C97422" w14:textId="77777777" w:rsidR="00020BB7" w:rsidRDefault="00130174" w:rsidP="00130174">
            <w:pPr>
              <w:rPr>
                <w:color w:val="000000"/>
                <w:sz w:val="22"/>
                <w:szCs w:val="22"/>
              </w:rPr>
            </w:pPr>
            <w:r>
              <w:rPr>
                <w:color w:val="000000"/>
                <w:sz w:val="22"/>
                <w:szCs w:val="22"/>
              </w:rPr>
              <w:t>ŠESD rūšis</w:t>
            </w:r>
          </w:p>
        </w:tc>
        <w:tc>
          <w:tcPr>
            <w:tcW w:w="1575" w:type="dxa"/>
            <w:noWrap/>
            <w:tcMar>
              <w:top w:w="15" w:type="dxa"/>
              <w:bottom w:w="0" w:type="dxa"/>
            </w:tcMar>
            <w:vAlign w:val="bottom"/>
          </w:tcPr>
          <w:p w14:paraId="79C97423" w14:textId="77777777" w:rsidR="00020BB7" w:rsidRDefault="00020BB7" w:rsidP="00130174">
            <w:pPr>
              <w:rPr>
                <w:color w:val="000000"/>
                <w:sz w:val="22"/>
                <w:szCs w:val="22"/>
              </w:rPr>
            </w:pPr>
          </w:p>
        </w:tc>
      </w:tr>
      <w:tr w:rsidR="00020BB7" w14:paraId="79C9742A" w14:textId="77777777">
        <w:trPr>
          <w:cantSplit/>
          <w:trHeight w:val="20"/>
        </w:trPr>
        <w:tc>
          <w:tcPr>
            <w:tcW w:w="2751" w:type="dxa"/>
            <w:vMerge/>
            <w:vAlign w:val="center"/>
          </w:tcPr>
          <w:p w14:paraId="79C97425" w14:textId="77777777" w:rsidR="00020BB7" w:rsidRDefault="00020BB7" w:rsidP="00130174">
            <w:pPr>
              <w:rPr>
                <w:color w:val="000000"/>
                <w:sz w:val="22"/>
                <w:szCs w:val="22"/>
              </w:rPr>
            </w:pPr>
          </w:p>
        </w:tc>
        <w:tc>
          <w:tcPr>
            <w:tcW w:w="2159" w:type="dxa"/>
            <w:gridSpan w:val="2"/>
            <w:vMerge/>
            <w:vAlign w:val="center"/>
          </w:tcPr>
          <w:p w14:paraId="79C97426" w14:textId="77777777" w:rsidR="00020BB7" w:rsidRDefault="00020BB7" w:rsidP="00130174">
            <w:pPr>
              <w:rPr>
                <w:color w:val="000000"/>
                <w:sz w:val="22"/>
                <w:szCs w:val="22"/>
              </w:rPr>
            </w:pPr>
          </w:p>
        </w:tc>
        <w:tc>
          <w:tcPr>
            <w:tcW w:w="4023" w:type="dxa"/>
            <w:gridSpan w:val="2"/>
            <w:vAlign w:val="center"/>
          </w:tcPr>
          <w:p w14:paraId="79C97427" w14:textId="77777777" w:rsidR="00020BB7" w:rsidRDefault="00130174" w:rsidP="00130174">
            <w:pPr>
              <w:rPr>
                <w:color w:val="000000"/>
                <w:sz w:val="22"/>
                <w:szCs w:val="22"/>
              </w:rPr>
            </w:pPr>
            <w:r>
              <w:rPr>
                <w:color w:val="000000"/>
                <w:sz w:val="22"/>
                <w:szCs w:val="22"/>
              </w:rPr>
              <w:t>ŠESD kiekis, t/metus</w:t>
            </w:r>
          </w:p>
        </w:tc>
        <w:tc>
          <w:tcPr>
            <w:tcW w:w="4234" w:type="dxa"/>
            <w:noWrap/>
            <w:tcMar>
              <w:top w:w="15" w:type="dxa"/>
              <w:left w:w="57" w:type="dxa"/>
              <w:bottom w:w="0" w:type="dxa"/>
              <w:right w:w="57" w:type="dxa"/>
            </w:tcMar>
            <w:vAlign w:val="center"/>
          </w:tcPr>
          <w:p w14:paraId="79C97428" w14:textId="77777777" w:rsidR="00020BB7" w:rsidRDefault="00130174" w:rsidP="00130174">
            <w:pPr>
              <w:jc w:val="center"/>
              <w:rPr>
                <w:color w:val="000000"/>
                <w:sz w:val="22"/>
                <w:szCs w:val="22"/>
              </w:rPr>
            </w:pPr>
            <w:r>
              <w:rPr>
                <w:color w:val="000000"/>
                <w:sz w:val="22"/>
                <w:szCs w:val="22"/>
              </w:rPr>
              <w:t>(A4)</w:t>
            </w:r>
          </w:p>
        </w:tc>
        <w:tc>
          <w:tcPr>
            <w:tcW w:w="1575" w:type="dxa"/>
            <w:noWrap/>
            <w:tcMar>
              <w:top w:w="15" w:type="dxa"/>
              <w:bottom w:w="0" w:type="dxa"/>
            </w:tcMar>
            <w:vAlign w:val="bottom"/>
          </w:tcPr>
          <w:p w14:paraId="79C97429" w14:textId="77777777" w:rsidR="00020BB7" w:rsidRDefault="00020BB7" w:rsidP="00130174">
            <w:pPr>
              <w:rPr>
                <w:color w:val="000000"/>
                <w:sz w:val="22"/>
                <w:szCs w:val="22"/>
              </w:rPr>
            </w:pPr>
          </w:p>
        </w:tc>
      </w:tr>
      <w:tr w:rsidR="00020BB7" w14:paraId="79C97430" w14:textId="77777777">
        <w:trPr>
          <w:cantSplit/>
          <w:trHeight w:val="20"/>
        </w:trPr>
        <w:tc>
          <w:tcPr>
            <w:tcW w:w="2751" w:type="dxa"/>
            <w:vMerge/>
            <w:vAlign w:val="center"/>
          </w:tcPr>
          <w:p w14:paraId="79C9742B" w14:textId="77777777" w:rsidR="00020BB7" w:rsidRDefault="00020BB7" w:rsidP="00130174">
            <w:pPr>
              <w:rPr>
                <w:color w:val="000000"/>
                <w:sz w:val="22"/>
                <w:szCs w:val="22"/>
              </w:rPr>
            </w:pPr>
          </w:p>
        </w:tc>
        <w:tc>
          <w:tcPr>
            <w:tcW w:w="2159" w:type="dxa"/>
            <w:gridSpan w:val="2"/>
            <w:vMerge/>
            <w:vAlign w:val="center"/>
          </w:tcPr>
          <w:p w14:paraId="79C9742C" w14:textId="77777777" w:rsidR="00020BB7" w:rsidRDefault="00020BB7" w:rsidP="00130174">
            <w:pPr>
              <w:rPr>
                <w:color w:val="000000"/>
                <w:sz w:val="22"/>
                <w:szCs w:val="22"/>
              </w:rPr>
            </w:pPr>
          </w:p>
        </w:tc>
        <w:tc>
          <w:tcPr>
            <w:tcW w:w="4023" w:type="dxa"/>
            <w:gridSpan w:val="2"/>
            <w:vAlign w:val="center"/>
          </w:tcPr>
          <w:p w14:paraId="79C9742D" w14:textId="77777777" w:rsidR="00020BB7" w:rsidRDefault="00130174" w:rsidP="00130174">
            <w:pPr>
              <w:rPr>
                <w:color w:val="000000"/>
                <w:sz w:val="22"/>
                <w:szCs w:val="22"/>
              </w:rPr>
            </w:pPr>
            <w:r>
              <w:rPr>
                <w:color w:val="000000"/>
                <w:sz w:val="22"/>
                <w:szCs w:val="22"/>
              </w:rPr>
              <w:t>Perskaičiavimo į CO</w:t>
            </w:r>
            <w:r>
              <w:rPr>
                <w:color w:val="000000"/>
                <w:sz w:val="22"/>
                <w:szCs w:val="22"/>
                <w:vertAlign w:val="subscript"/>
              </w:rPr>
              <w:t xml:space="preserve">2 </w:t>
            </w:r>
            <w:r>
              <w:rPr>
                <w:color w:val="000000"/>
                <w:sz w:val="22"/>
                <w:szCs w:val="22"/>
              </w:rPr>
              <w:t>ekvivalentą koeficientas (VAP)</w:t>
            </w:r>
          </w:p>
        </w:tc>
        <w:tc>
          <w:tcPr>
            <w:tcW w:w="4234" w:type="dxa"/>
            <w:noWrap/>
            <w:tcMar>
              <w:top w:w="15" w:type="dxa"/>
              <w:left w:w="57" w:type="dxa"/>
              <w:bottom w:w="0" w:type="dxa"/>
              <w:right w:w="57" w:type="dxa"/>
            </w:tcMar>
            <w:vAlign w:val="center"/>
          </w:tcPr>
          <w:p w14:paraId="79C9742E" w14:textId="77777777" w:rsidR="00020BB7" w:rsidRDefault="00130174" w:rsidP="00130174">
            <w:pPr>
              <w:jc w:val="center"/>
              <w:rPr>
                <w:color w:val="000000"/>
                <w:sz w:val="22"/>
                <w:szCs w:val="22"/>
              </w:rPr>
            </w:pPr>
            <w:r>
              <w:rPr>
                <w:color w:val="000000"/>
                <w:sz w:val="22"/>
                <w:szCs w:val="22"/>
              </w:rPr>
              <w:t>(B4)</w:t>
            </w:r>
          </w:p>
        </w:tc>
        <w:tc>
          <w:tcPr>
            <w:tcW w:w="1575" w:type="dxa"/>
            <w:noWrap/>
            <w:tcMar>
              <w:top w:w="15" w:type="dxa"/>
              <w:bottom w:w="0" w:type="dxa"/>
            </w:tcMar>
            <w:vAlign w:val="bottom"/>
          </w:tcPr>
          <w:p w14:paraId="79C9742F" w14:textId="77777777" w:rsidR="00020BB7" w:rsidRDefault="00020BB7" w:rsidP="00130174">
            <w:pPr>
              <w:rPr>
                <w:color w:val="000000"/>
                <w:sz w:val="22"/>
                <w:szCs w:val="22"/>
              </w:rPr>
            </w:pPr>
          </w:p>
        </w:tc>
      </w:tr>
      <w:tr w:rsidR="00020BB7" w14:paraId="79C97436" w14:textId="77777777">
        <w:trPr>
          <w:cantSplit/>
          <w:trHeight w:val="20"/>
        </w:trPr>
        <w:tc>
          <w:tcPr>
            <w:tcW w:w="2751" w:type="dxa"/>
            <w:vMerge/>
            <w:vAlign w:val="center"/>
          </w:tcPr>
          <w:p w14:paraId="79C97431" w14:textId="77777777" w:rsidR="00020BB7" w:rsidRDefault="00020BB7" w:rsidP="00130174">
            <w:pPr>
              <w:rPr>
                <w:color w:val="000000"/>
                <w:sz w:val="22"/>
                <w:szCs w:val="22"/>
              </w:rPr>
            </w:pPr>
          </w:p>
        </w:tc>
        <w:tc>
          <w:tcPr>
            <w:tcW w:w="2159" w:type="dxa"/>
            <w:gridSpan w:val="2"/>
            <w:vMerge/>
            <w:vAlign w:val="center"/>
          </w:tcPr>
          <w:p w14:paraId="79C97432" w14:textId="77777777" w:rsidR="00020BB7" w:rsidRDefault="00020BB7" w:rsidP="00130174">
            <w:pPr>
              <w:rPr>
                <w:color w:val="000000"/>
                <w:sz w:val="22"/>
                <w:szCs w:val="22"/>
              </w:rPr>
            </w:pPr>
          </w:p>
        </w:tc>
        <w:tc>
          <w:tcPr>
            <w:tcW w:w="4023" w:type="dxa"/>
            <w:gridSpan w:val="2"/>
            <w:vAlign w:val="center"/>
          </w:tcPr>
          <w:p w14:paraId="79C97433" w14:textId="77777777" w:rsidR="00020BB7" w:rsidRDefault="00130174" w:rsidP="00130174">
            <w:pPr>
              <w:rPr>
                <w:color w:val="000000"/>
                <w:sz w:val="22"/>
                <w:szCs w:val="22"/>
              </w:rPr>
            </w:pPr>
            <w:r>
              <w:rPr>
                <w:color w:val="000000"/>
                <w:sz w:val="22"/>
                <w:szCs w:val="22"/>
              </w:rPr>
              <w:t>ŠESD kiekis,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79C97434" w14:textId="77777777" w:rsidR="00020BB7" w:rsidRDefault="00130174" w:rsidP="00130174">
            <w:pPr>
              <w:jc w:val="center"/>
              <w:rPr>
                <w:color w:val="000000"/>
                <w:sz w:val="22"/>
                <w:szCs w:val="22"/>
              </w:rPr>
            </w:pPr>
            <w:r>
              <w:rPr>
                <w:color w:val="000000"/>
                <w:sz w:val="22"/>
                <w:szCs w:val="22"/>
              </w:rPr>
              <w:t>(C4)=(A4) x (B4)</w:t>
            </w:r>
          </w:p>
        </w:tc>
        <w:tc>
          <w:tcPr>
            <w:tcW w:w="1575" w:type="dxa"/>
            <w:noWrap/>
            <w:tcMar>
              <w:top w:w="15" w:type="dxa"/>
              <w:bottom w:w="0" w:type="dxa"/>
            </w:tcMar>
            <w:vAlign w:val="bottom"/>
          </w:tcPr>
          <w:p w14:paraId="79C97435" w14:textId="77777777" w:rsidR="00020BB7" w:rsidRDefault="00020BB7" w:rsidP="00130174">
            <w:pPr>
              <w:rPr>
                <w:color w:val="000000"/>
                <w:sz w:val="22"/>
                <w:szCs w:val="22"/>
              </w:rPr>
            </w:pPr>
          </w:p>
        </w:tc>
      </w:tr>
      <w:tr w:rsidR="00020BB7" w14:paraId="79C9743B" w14:textId="77777777">
        <w:trPr>
          <w:cantSplit/>
          <w:trHeight w:val="20"/>
        </w:trPr>
        <w:tc>
          <w:tcPr>
            <w:tcW w:w="2751" w:type="dxa"/>
            <w:vMerge w:val="restart"/>
            <w:vAlign w:val="center"/>
          </w:tcPr>
          <w:p w14:paraId="79C97437" w14:textId="77777777" w:rsidR="00020BB7" w:rsidRDefault="00130174" w:rsidP="00130174">
            <w:pPr>
              <w:rPr>
                <w:color w:val="000000"/>
                <w:sz w:val="22"/>
                <w:szCs w:val="22"/>
              </w:rPr>
            </w:pPr>
            <w:r>
              <w:rPr>
                <w:color w:val="000000"/>
                <w:sz w:val="22"/>
                <w:szCs w:val="22"/>
              </w:rPr>
              <w:t>Netiesioginis išmetamų ŠESD kiekis</w:t>
            </w:r>
          </w:p>
        </w:tc>
        <w:tc>
          <w:tcPr>
            <w:tcW w:w="6182" w:type="dxa"/>
            <w:gridSpan w:val="4"/>
            <w:vAlign w:val="center"/>
          </w:tcPr>
          <w:p w14:paraId="79C97438" w14:textId="77777777" w:rsidR="00020BB7" w:rsidRDefault="00130174" w:rsidP="00130174">
            <w:pPr>
              <w:rPr>
                <w:color w:val="000000"/>
                <w:sz w:val="22"/>
                <w:szCs w:val="22"/>
              </w:rPr>
            </w:pPr>
            <w:r>
              <w:rPr>
                <w:color w:val="000000"/>
                <w:sz w:val="22"/>
                <w:szCs w:val="22"/>
              </w:rPr>
              <w:t>Elektros energija iš tinklo, MWh/metus (gali būti tiek teigiama, tiek neigiama reikšmės)</w:t>
            </w:r>
          </w:p>
        </w:tc>
        <w:tc>
          <w:tcPr>
            <w:tcW w:w="4234" w:type="dxa"/>
            <w:noWrap/>
            <w:tcMar>
              <w:top w:w="15" w:type="dxa"/>
              <w:left w:w="57" w:type="dxa"/>
              <w:bottom w:w="0" w:type="dxa"/>
              <w:right w:w="57" w:type="dxa"/>
            </w:tcMar>
            <w:vAlign w:val="center"/>
          </w:tcPr>
          <w:p w14:paraId="79C97439" w14:textId="77777777" w:rsidR="00020BB7" w:rsidRDefault="00130174" w:rsidP="00130174">
            <w:pPr>
              <w:jc w:val="center"/>
              <w:rPr>
                <w:color w:val="000000"/>
                <w:sz w:val="22"/>
                <w:szCs w:val="22"/>
              </w:rPr>
            </w:pPr>
            <w:r>
              <w:rPr>
                <w:color w:val="000000"/>
                <w:sz w:val="22"/>
                <w:szCs w:val="22"/>
              </w:rPr>
              <w:t>(A5)</w:t>
            </w:r>
          </w:p>
        </w:tc>
        <w:tc>
          <w:tcPr>
            <w:tcW w:w="1575" w:type="dxa"/>
            <w:noWrap/>
            <w:tcMar>
              <w:top w:w="15" w:type="dxa"/>
              <w:bottom w:w="0" w:type="dxa"/>
            </w:tcMar>
            <w:vAlign w:val="bottom"/>
          </w:tcPr>
          <w:p w14:paraId="79C9743A" w14:textId="77777777" w:rsidR="00020BB7" w:rsidRDefault="00020BB7" w:rsidP="00130174">
            <w:pPr>
              <w:rPr>
                <w:color w:val="000000"/>
                <w:sz w:val="22"/>
                <w:szCs w:val="22"/>
              </w:rPr>
            </w:pPr>
          </w:p>
        </w:tc>
      </w:tr>
      <w:tr w:rsidR="00020BB7" w14:paraId="79C97440" w14:textId="77777777">
        <w:trPr>
          <w:cantSplit/>
          <w:trHeight w:val="20"/>
        </w:trPr>
        <w:tc>
          <w:tcPr>
            <w:tcW w:w="2751" w:type="dxa"/>
            <w:vMerge/>
            <w:vAlign w:val="center"/>
          </w:tcPr>
          <w:p w14:paraId="79C9743C" w14:textId="77777777" w:rsidR="00020BB7" w:rsidRDefault="00020BB7" w:rsidP="00130174">
            <w:pPr>
              <w:rPr>
                <w:color w:val="000000"/>
                <w:sz w:val="22"/>
                <w:szCs w:val="22"/>
              </w:rPr>
            </w:pPr>
          </w:p>
        </w:tc>
        <w:tc>
          <w:tcPr>
            <w:tcW w:w="6182" w:type="dxa"/>
            <w:gridSpan w:val="4"/>
            <w:vAlign w:val="center"/>
          </w:tcPr>
          <w:p w14:paraId="79C9743D" w14:textId="77777777" w:rsidR="00020BB7" w:rsidRDefault="00130174" w:rsidP="00130174">
            <w:pPr>
              <w:rPr>
                <w:color w:val="000000"/>
                <w:sz w:val="22"/>
                <w:szCs w:val="22"/>
              </w:rPr>
            </w:pPr>
            <w:r>
              <w:rPr>
                <w:color w:val="000000"/>
                <w:sz w:val="22"/>
                <w:szCs w:val="22"/>
              </w:rPr>
              <w:t>Elektros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43E" w14:textId="77777777" w:rsidR="00020BB7" w:rsidRDefault="00130174" w:rsidP="00130174">
            <w:pPr>
              <w:jc w:val="center"/>
              <w:rPr>
                <w:color w:val="000000"/>
                <w:sz w:val="22"/>
                <w:szCs w:val="22"/>
              </w:rPr>
            </w:pPr>
            <w:r>
              <w:rPr>
                <w:color w:val="000000"/>
                <w:sz w:val="22"/>
                <w:szCs w:val="22"/>
              </w:rPr>
              <w:t>(B5)</w:t>
            </w:r>
          </w:p>
        </w:tc>
        <w:tc>
          <w:tcPr>
            <w:tcW w:w="1575" w:type="dxa"/>
            <w:noWrap/>
            <w:tcMar>
              <w:top w:w="15" w:type="dxa"/>
              <w:bottom w:w="0" w:type="dxa"/>
            </w:tcMar>
            <w:vAlign w:val="bottom"/>
          </w:tcPr>
          <w:p w14:paraId="79C9743F" w14:textId="77777777" w:rsidR="00020BB7" w:rsidRDefault="00020BB7" w:rsidP="00130174">
            <w:pPr>
              <w:rPr>
                <w:color w:val="000000"/>
                <w:sz w:val="22"/>
                <w:szCs w:val="22"/>
              </w:rPr>
            </w:pPr>
          </w:p>
        </w:tc>
      </w:tr>
      <w:tr w:rsidR="00020BB7" w14:paraId="79C97445" w14:textId="77777777">
        <w:trPr>
          <w:cantSplit/>
          <w:trHeight w:val="20"/>
        </w:trPr>
        <w:tc>
          <w:tcPr>
            <w:tcW w:w="2751" w:type="dxa"/>
            <w:vMerge/>
            <w:vAlign w:val="center"/>
          </w:tcPr>
          <w:p w14:paraId="79C97441" w14:textId="77777777" w:rsidR="00020BB7" w:rsidRDefault="00020BB7" w:rsidP="00130174">
            <w:pPr>
              <w:rPr>
                <w:color w:val="000000"/>
                <w:sz w:val="22"/>
                <w:szCs w:val="22"/>
              </w:rPr>
            </w:pPr>
          </w:p>
        </w:tc>
        <w:tc>
          <w:tcPr>
            <w:tcW w:w="6182" w:type="dxa"/>
            <w:gridSpan w:val="4"/>
            <w:vAlign w:val="center"/>
          </w:tcPr>
          <w:p w14:paraId="79C97442" w14:textId="77777777" w:rsidR="00020BB7" w:rsidRDefault="00130174" w:rsidP="00130174">
            <w:pPr>
              <w:rPr>
                <w:color w:val="000000"/>
                <w:sz w:val="22"/>
                <w:szCs w:val="22"/>
              </w:rPr>
            </w:pPr>
            <w:r>
              <w:rPr>
                <w:color w:val="000000"/>
                <w:sz w:val="22"/>
                <w:szCs w:val="22"/>
              </w:rPr>
              <w:t>Netiesioginis išmetamų ŠESD kiekis, susijęs su elektros energija, t CO</w:t>
            </w:r>
            <w:r>
              <w:rPr>
                <w:color w:val="000000"/>
                <w:sz w:val="22"/>
                <w:szCs w:val="22"/>
                <w:vertAlign w:val="subscript"/>
              </w:rPr>
              <w:t>2</w:t>
            </w:r>
            <w:r>
              <w:rPr>
                <w:color w:val="000000"/>
                <w:sz w:val="22"/>
                <w:szCs w:val="22"/>
              </w:rPr>
              <w:t>e (gali būti tiek teigiama, tiek neigiama reikšmės)</w:t>
            </w:r>
          </w:p>
        </w:tc>
        <w:tc>
          <w:tcPr>
            <w:tcW w:w="4234" w:type="dxa"/>
            <w:noWrap/>
            <w:tcMar>
              <w:top w:w="15" w:type="dxa"/>
              <w:left w:w="57" w:type="dxa"/>
              <w:bottom w:w="0" w:type="dxa"/>
              <w:right w:w="57" w:type="dxa"/>
            </w:tcMar>
            <w:vAlign w:val="center"/>
          </w:tcPr>
          <w:p w14:paraId="79C97443" w14:textId="77777777" w:rsidR="00020BB7" w:rsidRDefault="00130174" w:rsidP="00130174">
            <w:pPr>
              <w:jc w:val="center"/>
              <w:rPr>
                <w:color w:val="000000"/>
                <w:sz w:val="22"/>
                <w:szCs w:val="22"/>
              </w:rPr>
            </w:pPr>
            <w:r>
              <w:rPr>
                <w:color w:val="000000"/>
                <w:sz w:val="22"/>
                <w:szCs w:val="22"/>
              </w:rPr>
              <w:t>(C5)= (A5)x(B5)</w:t>
            </w:r>
          </w:p>
        </w:tc>
        <w:tc>
          <w:tcPr>
            <w:tcW w:w="1575" w:type="dxa"/>
            <w:noWrap/>
            <w:tcMar>
              <w:top w:w="15" w:type="dxa"/>
              <w:bottom w:w="0" w:type="dxa"/>
            </w:tcMar>
            <w:vAlign w:val="bottom"/>
          </w:tcPr>
          <w:p w14:paraId="79C97444" w14:textId="77777777" w:rsidR="00020BB7" w:rsidRDefault="00020BB7" w:rsidP="00130174">
            <w:pPr>
              <w:rPr>
                <w:color w:val="000000"/>
                <w:sz w:val="22"/>
                <w:szCs w:val="22"/>
              </w:rPr>
            </w:pPr>
          </w:p>
        </w:tc>
      </w:tr>
      <w:tr w:rsidR="00020BB7" w14:paraId="79C9744A" w14:textId="77777777">
        <w:trPr>
          <w:cantSplit/>
          <w:trHeight w:val="20"/>
        </w:trPr>
        <w:tc>
          <w:tcPr>
            <w:tcW w:w="2751" w:type="dxa"/>
            <w:vMerge/>
            <w:vAlign w:val="center"/>
          </w:tcPr>
          <w:p w14:paraId="79C97446" w14:textId="77777777" w:rsidR="00020BB7" w:rsidRDefault="00020BB7" w:rsidP="00130174">
            <w:pPr>
              <w:rPr>
                <w:color w:val="000000"/>
                <w:sz w:val="22"/>
                <w:szCs w:val="22"/>
              </w:rPr>
            </w:pPr>
          </w:p>
        </w:tc>
        <w:tc>
          <w:tcPr>
            <w:tcW w:w="6182" w:type="dxa"/>
            <w:gridSpan w:val="4"/>
            <w:vAlign w:val="center"/>
          </w:tcPr>
          <w:p w14:paraId="79C97447" w14:textId="77777777" w:rsidR="00020BB7" w:rsidRDefault="00130174" w:rsidP="00130174">
            <w:pPr>
              <w:rPr>
                <w:color w:val="000000"/>
                <w:sz w:val="22"/>
                <w:szCs w:val="22"/>
              </w:rPr>
            </w:pPr>
            <w:r>
              <w:rPr>
                <w:color w:val="000000"/>
                <w:sz w:val="22"/>
                <w:szCs w:val="22"/>
              </w:rPr>
              <w:t>Šiluminė energija iš tinklo, MWh (gali būti tiek teigiama, tiek neigiama reikšmės))</w:t>
            </w:r>
          </w:p>
        </w:tc>
        <w:tc>
          <w:tcPr>
            <w:tcW w:w="4234" w:type="dxa"/>
            <w:noWrap/>
            <w:tcMar>
              <w:top w:w="15" w:type="dxa"/>
              <w:left w:w="57" w:type="dxa"/>
              <w:bottom w:w="0" w:type="dxa"/>
              <w:right w:w="57" w:type="dxa"/>
            </w:tcMar>
            <w:vAlign w:val="center"/>
          </w:tcPr>
          <w:p w14:paraId="79C97448" w14:textId="77777777" w:rsidR="00020BB7" w:rsidRDefault="00130174" w:rsidP="00130174">
            <w:pPr>
              <w:jc w:val="center"/>
              <w:rPr>
                <w:color w:val="000000"/>
                <w:sz w:val="22"/>
                <w:szCs w:val="22"/>
              </w:rPr>
            </w:pPr>
            <w:r>
              <w:rPr>
                <w:color w:val="000000"/>
                <w:sz w:val="22"/>
                <w:szCs w:val="22"/>
              </w:rPr>
              <w:t>(A6)</w:t>
            </w:r>
          </w:p>
        </w:tc>
        <w:tc>
          <w:tcPr>
            <w:tcW w:w="1575" w:type="dxa"/>
            <w:noWrap/>
            <w:tcMar>
              <w:top w:w="15" w:type="dxa"/>
              <w:bottom w:w="0" w:type="dxa"/>
            </w:tcMar>
            <w:vAlign w:val="bottom"/>
          </w:tcPr>
          <w:p w14:paraId="79C97449" w14:textId="77777777" w:rsidR="00020BB7" w:rsidRDefault="00020BB7" w:rsidP="00130174">
            <w:pPr>
              <w:rPr>
                <w:color w:val="000000"/>
                <w:sz w:val="22"/>
                <w:szCs w:val="22"/>
              </w:rPr>
            </w:pPr>
          </w:p>
        </w:tc>
      </w:tr>
      <w:tr w:rsidR="00020BB7" w14:paraId="79C9744F" w14:textId="77777777">
        <w:trPr>
          <w:cantSplit/>
          <w:trHeight w:val="20"/>
        </w:trPr>
        <w:tc>
          <w:tcPr>
            <w:tcW w:w="2751" w:type="dxa"/>
            <w:vMerge/>
            <w:vAlign w:val="center"/>
          </w:tcPr>
          <w:p w14:paraId="79C9744B" w14:textId="77777777" w:rsidR="00020BB7" w:rsidRDefault="00020BB7" w:rsidP="00130174">
            <w:pPr>
              <w:rPr>
                <w:color w:val="000000"/>
                <w:sz w:val="22"/>
                <w:szCs w:val="22"/>
              </w:rPr>
            </w:pPr>
          </w:p>
        </w:tc>
        <w:tc>
          <w:tcPr>
            <w:tcW w:w="6182" w:type="dxa"/>
            <w:gridSpan w:val="4"/>
            <w:vAlign w:val="center"/>
          </w:tcPr>
          <w:p w14:paraId="79C9744C" w14:textId="77777777" w:rsidR="00020BB7" w:rsidRDefault="00130174" w:rsidP="00130174">
            <w:pPr>
              <w:rPr>
                <w:color w:val="000000"/>
                <w:sz w:val="22"/>
                <w:szCs w:val="22"/>
              </w:rPr>
            </w:pPr>
            <w:r>
              <w:rPr>
                <w:color w:val="000000"/>
                <w:sz w:val="22"/>
                <w:szCs w:val="22"/>
              </w:rPr>
              <w:t>Šilumos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44D" w14:textId="77777777" w:rsidR="00020BB7" w:rsidRDefault="00130174" w:rsidP="00130174">
            <w:pPr>
              <w:jc w:val="center"/>
              <w:rPr>
                <w:color w:val="000000"/>
                <w:sz w:val="22"/>
                <w:szCs w:val="22"/>
              </w:rPr>
            </w:pPr>
            <w:r>
              <w:rPr>
                <w:color w:val="000000"/>
                <w:sz w:val="22"/>
                <w:szCs w:val="22"/>
              </w:rPr>
              <w:t>(B6)</w:t>
            </w:r>
          </w:p>
        </w:tc>
        <w:tc>
          <w:tcPr>
            <w:tcW w:w="1575" w:type="dxa"/>
            <w:noWrap/>
            <w:tcMar>
              <w:top w:w="15" w:type="dxa"/>
              <w:bottom w:w="0" w:type="dxa"/>
            </w:tcMar>
            <w:vAlign w:val="bottom"/>
          </w:tcPr>
          <w:p w14:paraId="79C9744E" w14:textId="77777777" w:rsidR="00020BB7" w:rsidRDefault="00020BB7" w:rsidP="00130174">
            <w:pPr>
              <w:rPr>
                <w:color w:val="000000"/>
                <w:sz w:val="22"/>
                <w:szCs w:val="22"/>
              </w:rPr>
            </w:pPr>
          </w:p>
        </w:tc>
      </w:tr>
      <w:tr w:rsidR="00020BB7" w14:paraId="79C97454" w14:textId="77777777">
        <w:trPr>
          <w:cantSplit/>
          <w:trHeight w:val="20"/>
        </w:trPr>
        <w:tc>
          <w:tcPr>
            <w:tcW w:w="2751" w:type="dxa"/>
            <w:vMerge/>
            <w:vAlign w:val="center"/>
          </w:tcPr>
          <w:p w14:paraId="79C97450" w14:textId="77777777" w:rsidR="00020BB7" w:rsidRDefault="00020BB7" w:rsidP="00130174">
            <w:pPr>
              <w:rPr>
                <w:color w:val="000000"/>
                <w:sz w:val="22"/>
                <w:szCs w:val="22"/>
              </w:rPr>
            </w:pPr>
          </w:p>
        </w:tc>
        <w:tc>
          <w:tcPr>
            <w:tcW w:w="6182" w:type="dxa"/>
            <w:gridSpan w:val="4"/>
            <w:vAlign w:val="center"/>
          </w:tcPr>
          <w:p w14:paraId="79C97451" w14:textId="77777777" w:rsidR="00020BB7" w:rsidRDefault="00130174" w:rsidP="00130174">
            <w:pPr>
              <w:rPr>
                <w:color w:val="000000"/>
                <w:sz w:val="22"/>
                <w:szCs w:val="22"/>
              </w:rPr>
            </w:pPr>
            <w:r>
              <w:rPr>
                <w:color w:val="000000"/>
                <w:sz w:val="22"/>
                <w:szCs w:val="22"/>
              </w:rPr>
              <w:t>Netiesioginis išmetamų ŠESD kiekis, susijęs su šilumos energija, t CO</w:t>
            </w:r>
            <w:r>
              <w:rPr>
                <w:color w:val="000000"/>
                <w:sz w:val="22"/>
                <w:szCs w:val="22"/>
                <w:vertAlign w:val="subscript"/>
              </w:rPr>
              <w:t>2</w:t>
            </w:r>
            <w:r>
              <w:rPr>
                <w:color w:val="000000"/>
                <w:sz w:val="22"/>
                <w:szCs w:val="22"/>
              </w:rPr>
              <w:t>e/metus (gali būti tiek teigiama, tiek neigiama reikšmės)</w:t>
            </w:r>
          </w:p>
        </w:tc>
        <w:tc>
          <w:tcPr>
            <w:tcW w:w="4234" w:type="dxa"/>
            <w:noWrap/>
            <w:tcMar>
              <w:top w:w="15" w:type="dxa"/>
              <w:left w:w="57" w:type="dxa"/>
              <w:bottom w:w="0" w:type="dxa"/>
              <w:right w:w="57" w:type="dxa"/>
            </w:tcMar>
            <w:vAlign w:val="center"/>
          </w:tcPr>
          <w:p w14:paraId="79C97452" w14:textId="77777777" w:rsidR="00020BB7" w:rsidRDefault="00130174" w:rsidP="00130174">
            <w:pPr>
              <w:jc w:val="center"/>
              <w:rPr>
                <w:color w:val="000000"/>
                <w:sz w:val="22"/>
                <w:szCs w:val="22"/>
              </w:rPr>
            </w:pPr>
            <w:r>
              <w:rPr>
                <w:color w:val="000000"/>
                <w:sz w:val="22"/>
                <w:szCs w:val="22"/>
              </w:rPr>
              <w:t>(C6)=(A6)x(B6)</w:t>
            </w:r>
          </w:p>
        </w:tc>
        <w:tc>
          <w:tcPr>
            <w:tcW w:w="1575" w:type="dxa"/>
            <w:noWrap/>
            <w:tcMar>
              <w:top w:w="15" w:type="dxa"/>
              <w:bottom w:w="0" w:type="dxa"/>
            </w:tcMar>
            <w:vAlign w:val="bottom"/>
          </w:tcPr>
          <w:p w14:paraId="79C97453" w14:textId="77777777" w:rsidR="00020BB7" w:rsidRDefault="00020BB7" w:rsidP="00130174">
            <w:pPr>
              <w:rPr>
                <w:color w:val="000000"/>
                <w:sz w:val="22"/>
                <w:szCs w:val="22"/>
              </w:rPr>
            </w:pPr>
          </w:p>
        </w:tc>
      </w:tr>
      <w:tr w:rsidR="00020BB7" w14:paraId="79C97459" w14:textId="77777777">
        <w:trPr>
          <w:cantSplit/>
          <w:trHeight w:val="20"/>
        </w:trPr>
        <w:tc>
          <w:tcPr>
            <w:tcW w:w="2751" w:type="dxa"/>
            <w:vMerge/>
            <w:vAlign w:val="center"/>
          </w:tcPr>
          <w:p w14:paraId="79C97455" w14:textId="77777777" w:rsidR="00020BB7" w:rsidRDefault="00020BB7" w:rsidP="00130174">
            <w:pPr>
              <w:rPr>
                <w:color w:val="000000"/>
                <w:sz w:val="22"/>
                <w:szCs w:val="22"/>
              </w:rPr>
            </w:pPr>
          </w:p>
        </w:tc>
        <w:tc>
          <w:tcPr>
            <w:tcW w:w="6182" w:type="dxa"/>
            <w:gridSpan w:val="4"/>
            <w:vAlign w:val="center"/>
          </w:tcPr>
          <w:p w14:paraId="79C97456" w14:textId="77777777" w:rsidR="00020BB7" w:rsidRDefault="00130174" w:rsidP="00130174">
            <w:pPr>
              <w:rPr>
                <w:color w:val="000000"/>
                <w:sz w:val="22"/>
                <w:szCs w:val="22"/>
              </w:rPr>
            </w:pPr>
            <w:r>
              <w:rPr>
                <w:color w:val="000000"/>
                <w:sz w:val="22"/>
                <w:szCs w:val="22"/>
              </w:rPr>
              <w:t>Sunaudojama gamtinių dujų iš tinklo (biometano projektams), MWh</w:t>
            </w:r>
          </w:p>
        </w:tc>
        <w:tc>
          <w:tcPr>
            <w:tcW w:w="4234" w:type="dxa"/>
            <w:noWrap/>
            <w:tcMar>
              <w:top w:w="15" w:type="dxa"/>
              <w:left w:w="57" w:type="dxa"/>
              <w:bottom w:w="0" w:type="dxa"/>
              <w:right w:w="57" w:type="dxa"/>
            </w:tcMar>
            <w:vAlign w:val="center"/>
          </w:tcPr>
          <w:p w14:paraId="79C97457" w14:textId="77777777" w:rsidR="00020BB7" w:rsidRDefault="00130174" w:rsidP="00130174">
            <w:pPr>
              <w:jc w:val="center"/>
              <w:rPr>
                <w:color w:val="000000"/>
                <w:sz w:val="22"/>
                <w:szCs w:val="22"/>
              </w:rPr>
            </w:pPr>
            <w:r>
              <w:rPr>
                <w:color w:val="000000"/>
                <w:sz w:val="22"/>
                <w:szCs w:val="22"/>
              </w:rPr>
              <w:t>(A7)</w:t>
            </w:r>
          </w:p>
        </w:tc>
        <w:tc>
          <w:tcPr>
            <w:tcW w:w="1575" w:type="dxa"/>
            <w:noWrap/>
            <w:tcMar>
              <w:top w:w="15" w:type="dxa"/>
              <w:bottom w:w="0" w:type="dxa"/>
            </w:tcMar>
            <w:vAlign w:val="bottom"/>
          </w:tcPr>
          <w:p w14:paraId="79C97458" w14:textId="77777777" w:rsidR="00020BB7" w:rsidRDefault="00020BB7" w:rsidP="00130174">
            <w:pPr>
              <w:rPr>
                <w:color w:val="000000"/>
                <w:sz w:val="22"/>
                <w:szCs w:val="22"/>
              </w:rPr>
            </w:pPr>
          </w:p>
        </w:tc>
      </w:tr>
      <w:tr w:rsidR="00020BB7" w14:paraId="79C9745E" w14:textId="77777777">
        <w:trPr>
          <w:cantSplit/>
          <w:trHeight w:val="20"/>
        </w:trPr>
        <w:tc>
          <w:tcPr>
            <w:tcW w:w="2751" w:type="dxa"/>
            <w:vMerge/>
            <w:vAlign w:val="center"/>
          </w:tcPr>
          <w:p w14:paraId="79C9745A" w14:textId="77777777" w:rsidR="00020BB7" w:rsidRDefault="00020BB7" w:rsidP="00130174">
            <w:pPr>
              <w:rPr>
                <w:color w:val="000000"/>
                <w:sz w:val="22"/>
                <w:szCs w:val="22"/>
              </w:rPr>
            </w:pPr>
          </w:p>
        </w:tc>
        <w:tc>
          <w:tcPr>
            <w:tcW w:w="6182" w:type="dxa"/>
            <w:gridSpan w:val="4"/>
            <w:vAlign w:val="center"/>
          </w:tcPr>
          <w:p w14:paraId="79C9745B" w14:textId="77777777" w:rsidR="00020BB7" w:rsidRDefault="00130174" w:rsidP="00130174">
            <w:pPr>
              <w:rPr>
                <w:color w:val="000000"/>
                <w:sz w:val="22"/>
                <w:szCs w:val="22"/>
              </w:rPr>
            </w:pPr>
            <w:r>
              <w:rPr>
                <w:color w:val="000000"/>
                <w:sz w:val="22"/>
                <w:szCs w:val="22"/>
              </w:rPr>
              <w:t>Gamtinių dujų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45C" w14:textId="77777777" w:rsidR="00020BB7" w:rsidRDefault="00130174" w:rsidP="00130174">
            <w:pPr>
              <w:jc w:val="center"/>
              <w:rPr>
                <w:color w:val="000000"/>
                <w:sz w:val="22"/>
                <w:szCs w:val="22"/>
              </w:rPr>
            </w:pPr>
            <w:r>
              <w:rPr>
                <w:color w:val="000000"/>
                <w:sz w:val="22"/>
                <w:szCs w:val="22"/>
              </w:rPr>
              <w:t>(B7)</w:t>
            </w:r>
          </w:p>
        </w:tc>
        <w:tc>
          <w:tcPr>
            <w:tcW w:w="1575" w:type="dxa"/>
            <w:noWrap/>
            <w:tcMar>
              <w:top w:w="15" w:type="dxa"/>
              <w:bottom w:w="0" w:type="dxa"/>
            </w:tcMar>
            <w:vAlign w:val="bottom"/>
          </w:tcPr>
          <w:p w14:paraId="79C9745D" w14:textId="77777777" w:rsidR="00020BB7" w:rsidRDefault="00020BB7" w:rsidP="00130174">
            <w:pPr>
              <w:rPr>
                <w:color w:val="000000"/>
                <w:sz w:val="22"/>
                <w:szCs w:val="22"/>
              </w:rPr>
            </w:pPr>
          </w:p>
        </w:tc>
      </w:tr>
      <w:tr w:rsidR="00020BB7" w14:paraId="79C97463" w14:textId="77777777">
        <w:trPr>
          <w:cantSplit/>
          <w:trHeight w:val="20"/>
        </w:trPr>
        <w:tc>
          <w:tcPr>
            <w:tcW w:w="2751" w:type="dxa"/>
            <w:vMerge/>
            <w:vAlign w:val="center"/>
          </w:tcPr>
          <w:p w14:paraId="79C9745F" w14:textId="77777777" w:rsidR="00020BB7" w:rsidRDefault="00020BB7" w:rsidP="00130174">
            <w:pPr>
              <w:rPr>
                <w:color w:val="000000"/>
                <w:sz w:val="22"/>
                <w:szCs w:val="22"/>
              </w:rPr>
            </w:pPr>
          </w:p>
        </w:tc>
        <w:tc>
          <w:tcPr>
            <w:tcW w:w="6182" w:type="dxa"/>
            <w:gridSpan w:val="4"/>
            <w:vAlign w:val="center"/>
          </w:tcPr>
          <w:p w14:paraId="79C97460" w14:textId="77777777" w:rsidR="00020BB7" w:rsidRDefault="00130174" w:rsidP="00130174">
            <w:pPr>
              <w:rPr>
                <w:color w:val="000000"/>
                <w:sz w:val="22"/>
                <w:szCs w:val="22"/>
              </w:rPr>
            </w:pPr>
            <w:r>
              <w:rPr>
                <w:color w:val="000000"/>
                <w:sz w:val="22"/>
                <w:szCs w:val="22"/>
              </w:rPr>
              <w:t>Netiesioginis išmetamų ŠESD kiekis, susijęs su gamtinių dujų energija, t CO</w:t>
            </w:r>
            <w:r>
              <w:rPr>
                <w:color w:val="000000"/>
                <w:sz w:val="22"/>
                <w:szCs w:val="22"/>
                <w:vertAlign w:val="subscript"/>
              </w:rPr>
              <w:t>2</w:t>
            </w:r>
            <w:r>
              <w:rPr>
                <w:color w:val="000000"/>
                <w:sz w:val="22"/>
                <w:szCs w:val="22"/>
              </w:rPr>
              <w:t>e /metus</w:t>
            </w:r>
          </w:p>
        </w:tc>
        <w:tc>
          <w:tcPr>
            <w:tcW w:w="4234" w:type="dxa"/>
            <w:noWrap/>
            <w:tcMar>
              <w:top w:w="15" w:type="dxa"/>
              <w:left w:w="57" w:type="dxa"/>
              <w:bottom w:w="0" w:type="dxa"/>
              <w:right w:w="57" w:type="dxa"/>
            </w:tcMar>
            <w:vAlign w:val="center"/>
          </w:tcPr>
          <w:p w14:paraId="79C97461" w14:textId="77777777" w:rsidR="00020BB7" w:rsidRDefault="00130174" w:rsidP="00130174">
            <w:pPr>
              <w:jc w:val="center"/>
              <w:rPr>
                <w:color w:val="000000"/>
                <w:sz w:val="22"/>
                <w:szCs w:val="22"/>
              </w:rPr>
            </w:pPr>
            <w:r>
              <w:rPr>
                <w:color w:val="000000"/>
                <w:sz w:val="22"/>
                <w:szCs w:val="22"/>
              </w:rPr>
              <w:t>(C7)= (A7)x(B7)</w:t>
            </w:r>
          </w:p>
        </w:tc>
        <w:tc>
          <w:tcPr>
            <w:tcW w:w="1575" w:type="dxa"/>
            <w:noWrap/>
            <w:tcMar>
              <w:top w:w="15" w:type="dxa"/>
              <w:bottom w:w="0" w:type="dxa"/>
            </w:tcMar>
            <w:vAlign w:val="bottom"/>
          </w:tcPr>
          <w:p w14:paraId="79C97462" w14:textId="77777777" w:rsidR="00020BB7" w:rsidRDefault="00020BB7" w:rsidP="00130174">
            <w:pPr>
              <w:rPr>
                <w:color w:val="000000"/>
                <w:sz w:val="22"/>
                <w:szCs w:val="22"/>
              </w:rPr>
            </w:pPr>
          </w:p>
        </w:tc>
      </w:tr>
      <w:tr w:rsidR="00020BB7" w14:paraId="79C97467" w14:textId="77777777">
        <w:trPr>
          <w:trHeight w:val="20"/>
        </w:trPr>
        <w:tc>
          <w:tcPr>
            <w:tcW w:w="8933" w:type="dxa"/>
            <w:gridSpan w:val="5"/>
            <w:tcMar>
              <w:top w:w="15" w:type="dxa"/>
              <w:left w:w="57" w:type="dxa"/>
              <w:bottom w:w="0" w:type="dxa"/>
              <w:right w:w="57" w:type="dxa"/>
            </w:tcMar>
            <w:vAlign w:val="center"/>
          </w:tcPr>
          <w:p w14:paraId="79C97464" w14:textId="77777777" w:rsidR="00020BB7" w:rsidRDefault="00130174" w:rsidP="00130174">
            <w:pPr>
              <w:rPr>
                <w:color w:val="000000"/>
                <w:sz w:val="22"/>
                <w:szCs w:val="22"/>
              </w:rPr>
            </w:pPr>
            <w:r>
              <w:rPr>
                <w:color w:val="000000"/>
                <w:sz w:val="22"/>
                <w:szCs w:val="22"/>
              </w:rPr>
              <w:t>Visas metinis išmetamų ŠESD kiekis, t CO</w:t>
            </w:r>
            <w:r>
              <w:rPr>
                <w:color w:val="000000"/>
                <w:sz w:val="22"/>
                <w:szCs w:val="22"/>
                <w:vertAlign w:val="subscript"/>
              </w:rPr>
              <w:t>2</w:t>
            </w:r>
            <w:r>
              <w:rPr>
                <w:color w:val="000000"/>
                <w:sz w:val="22"/>
                <w:szCs w:val="22"/>
              </w:rPr>
              <w:t>e/metus</w:t>
            </w:r>
          </w:p>
        </w:tc>
        <w:tc>
          <w:tcPr>
            <w:tcW w:w="4234" w:type="dxa"/>
            <w:tcMar>
              <w:top w:w="15" w:type="dxa"/>
              <w:left w:w="57" w:type="dxa"/>
              <w:bottom w:w="0" w:type="dxa"/>
              <w:right w:w="57" w:type="dxa"/>
            </w:tcMar>
            <w:vAlign w:val="center"/>
          </w:tcPr>
          <w:p w14:paraId="79C97465" w14:textId="77777777" w:rsidR="00020BB7" w:rsidRDefault="00130174" w:rsidP="00130174">
            <w:pPr>
              <w:jc w:val="center"/>
              <w:rPr>
                <w:color w:val="000000"/>
                <w:sz w:val="22"/>
                <w:szCs w:val="22"/>
              </w:rPr>
            </w:pPr>
            <w:r>
              <w:rPr>
                <w:color w:val="000000"/>
                <w:sz w:val="22"/>
                <w:szCs w:val="22"/>
              </w:rPr>
              <w:t>(Cp)=(C1) + (C2) + .... + (C7)</w:t>
            </w:r>
          </w:p>
        </w:tc>
        <w:tc>
          <w:tcPr>
            <w:tcW w:w="1575" w:type="dxa"/>
            <w:noWrap/>
            <w:tcMar>
              <w:top w:w="15" w:type="dxa"/>
              <w:left w:w="57" w:type="dxa"/>
              <w:bottom w:w="0" w:type="dxa"/>
              <w:right w:w="57" w:type="dxa"/>
            </w:tcMar>
            <w:vAlign w:val="bottom"/>
          </w:tcPr>
          <w:p w14:paraId="79C97466" w14:textId="77777777" w:rsidR="00020BB7" w:rsidRDefault="00020BB7" w:rsidP="00130174">
            <w:pPr>
              <w:rPr>
                <w:color w:val="000000"/>
                <w:sz w:val="22"/>
                <w:szCs w:val="22"/>
              </w:rPr>
            </w:pPr>
          </w:p>
        </w:tc>
      </w:tr>
      <w:tr w:rsidR="00020BB7" w14:paraId="79C97469" w14:textId="77777777">
        <w:trPr>
          <w:cantSplit/>
          <w:trHeight w:val="20"/>
        </w:trPr>
        <w:tc>
          <w:tcPr>
            <w:tcW w:w="14742" w:type="dxa"/>
            <w:gridSpan w:val="7"/>
            <w:noWrap/>
            <w:tcMar>
              <w:top w:w="15" w:type="dxa"/>
              <w:left w:w="57" w:type="dxa"/>
              <w:bottom w:w="0" w:type="dxa"/>
              <w:right w:w="57" w:type="dxa"/>
            </w:tcMar>
            <w:vAlign w:val="bottom"/>
          </w:tcPr>
          <w:p w14:paraId="79C97468" w14:textId="77777777" w:rsidR="00020BB7" w:rsidRDefault="00130174" w:rsidP="00130174">
            <w:pPr>
              <w:rPr>
                <w:color w:val="000000"/>
                <w:sz w:val="22"/>
                <w:szCs w:val="22"/>
              </w:rPr>
            </w:pPr>
            <w:r>
              <w:rPr>
                <w:b/>
                <w:bCs/>
                <w:color w:val="000000"/>
                <w:sz w:val="22"/>
                <w:szCs w:val="22"/>
              </w:rPr>
              <w:t xml:space="preserve">Išmetamų </w:t>
            </w:r>
            <w:r>
              <w:rPr>
                <w:b/>
                <w:color w:val="000000"/>
                <w:sz w:val="22"/>
                <w:szCs w:val="22"/>
              </w:rPr>
              <w:t>ŠESD</w:t>
            </w:r>
            <w:r>
              <w:rPr>
                <w:b/>
                <w:bCs/>
                <w:color w:val="000000"/>
                <w:sz w:val="22"/>
                <w:szCs w:val="22"/>
              </w:rPr>
              <w:t xml:space="preserve"> kiekio sumažinimas</w:t>
            </w:r>
          </w:p>
        </w:tc>
      </w:tr>
      <w:tr w:rsidR="00020BB7" w14:paraId="79C9746D" w14:textId="77777777">
        <w:trPr>
          <w:trHeight w:val="20"/>
        </w:trPr>
        <w:tc>
          <w:tcPr>
            <w:tcW w:w="8933" w:type="dxa"/>
            <w:gridSpan w:val="5"/>
            <w:tcMar>
              <w:top w:w="15" w:type="dxa"/>
              <w:left w:w="57" w:type="dxa"/>
              <w:bottom w:w="0" w:type="dxa"/>
              <w:right w:w="57" w:type="dxa"/>
            </w:tcMar>
            <w:vAlign w:val="center"/>
          </w:tcPr>
          <w:p w14:paraId="79C9746A" w14:textId="77777777" w:rsidR="00020BB7" w:rsidRDefault="00130174" w:rsidP="00130174">
            <w:pPr>
              <w:rPr>
                <w:color w:val="000000"/>
                <w:sz w:val="22"/>
                <w:szCs w:val="22"/>
              </w:rPr>
            </w:pPr>
            <w:r>
              <w:rPr>
                <w:color w:val="000000"/>
                <w:sz w:val="22"/>
                <w:szCs w:val="22"/>
              </w:rPr>
              <w:t>Metinis ŠESD išmetimas pagal bazinį scenarijų, t CO</w:t>
            </w:r>
            <w:r>
              <w:rPr>
                <w:color w:val="000000"/>
                <w:sz w:val="22"/>
                <w:szCs w:val="22"/>
                <w:vertAlign w:val="subscript"/>
              </w:rPr>
              <w:t>2</w:t>
            </w:r>
            <w:r>
              <w:rPr>
                <w:color w:val="000000"/>
                <w:sz w:val="22"/>
                <w:szCs w:val="22"/>
              </w:rPr>
              <w:t xml:space="preserve">e/metus (perkelti iš Cb) </w:t>
            </w:r>
          </w:p>
        </w:tc>
        <w:tc>
          <w:tcPr>
            <w:tcW w:w="4234" w:type="dxa"/>
            <w:tcMar>
              <w:top w:w="15" w:type="dxa"/>
              <w:left w:w="57" w:type="dxa"/>
              <w:bottom w:w="0" w:type="dxa"/>
              <w:right w:w="57" w:type="dxa"/>
            </w:tcMar>
            <w:vAlign w:val="center"/>
          </w:tcPr>
          <w:p w14:paraId="79C9746B" w14:textId="77777777" w:rsidR="00020BB7" w:rsidRDefault="00130174" w:rsidP="00130174">
            <w:pPr>
              <w:jc w:val="center"/>
              <w:rPr>
                <w:color w:val="000000"/>
                <w:sz w:val="22"/>
                <w:szCs w:val="22"/>
              </w:rPr>
            </w:pPr>
            <w:r>
              <w:rPr>
                <w:color w:val="000000"/>
                <w:sz w:val="22"/>
                <w:szCs w:val="22"/>
              </w:rPr>
              <w:t>(A)</w:t>
            </w:r>
          </w:p>
        </w:tc>
        <w:tc>
          <w:tcPr>
            <w:tcW w:w="1575" w:type="dxa"/>
            <w:noWrap/>
            <w:tcMar>
              <w:top w:w="15" w:type="dxa"/>
              <w:left w:w="57" w:type="dxa"/>
              <w:bottom w:w="0" w:type="dxa"/>
              <w:right w:w="57" w:type="dxa"/>
            </w:tcMar>
            <w:vAlign w:val="bottom"/>
          </w:tcPr>
          <w:p w14:paraId="79C9746C" w14:textId="77777777" w:rsidR="00020BB7" w:rsidRDefault="00020BB7" w:rsidP="00130174">
            <w:pPr>
              <w:rPr>
                <w:color w:val="000000"/>
                <w:sz w:val="22"/>
                <w:szCs w:val="22"/>
              </w:rPr>
            </w:pPr>
          </w:p>
        </w:tc>
      </w:tr>
      <w:tr w:rsidR="00020BB7" w14:paraId="79C97471" w14:textId="77777777">
        <w:trPr>
          <w:trHeight w:val="20"/>
        </w:trPr>
        <w:tc>
          <w:tcPr>
            <w:tcW w:w="8933" w:type="dxa"/>
            <w:gridSpan w:val="5"/>
            <w:tcMar>
              <w:top w:w="15" w:type="dxa"/>
              <w:left w:w="57" w:type="dxa"/>
              <w:bottom w:w="0" w:type="dxa"/>
              <w:right w:w="57" w:type="dxa"/>
            </w:tcMar>
            <w:vAlign w:val="center"/>
          </w:tcPr>
          <w:p w14:paraId="79C9746E" w14:textId="77777777" w:rsidR="00020BB7" w:rsidRDefault="00130174" w:rsidP="00130174">
            <w:pPr>
              <w:rPr>
                <w:color w:val="000000"/>
                <w:sz w:val="22"/>
                <w:szCs w:val="22"/>
              </w:rPr>
            </w:pPr>
            <w:r>
              <w:rPr>
                <w:color w:val="000000"/>
                <w:sz w:val="22"/>
                <w:szCs w:val="22"/>
              </w:rPr>
              <w:t>Metinis ŠESD išmetimas pagal projektinį scenarijų, t CO</w:t>
            </w:r>
            <w:r>
              <w:rPr>
                <w:color w:val="000000"/>
                <w:sz w:val="22"/>
                <w:szCs w:val="22"/>
                <w:vertAlign w:val="subscript"/>
              </w:rPr>
              <w:t>2</w:t>
            </w:r>
            <w:r>
              <w:rPr>
                <w:color w:val="000000"/>
                <w:sz w:val="22"/>
                <w:szCs w:val="22"/>
              </w:rPr>
              <w:t>e/metus (perkelti iš Cp)</w:t>
            </w:r>
          </w:p>
        </w:tc>
        <w:tc>
          <w:tcPr>
            <w:tcW w:w="4234" w:type="dxa"/>
            <w:noWrap/>
            <w:tcMar>
              <w:top w:w="15" w:type="dxa"/>
              <w:left w:w="57" w:type="dxa"/>
              <w:bottom w:w="0" w:type="dxa"/>
              <w:right w:w="57" w:type="dxa"/>
            </w:tcMar>
            <w:vAlign w:val="center"/>
          </w:tcPr>
          <w:p w14:paraId="79C9746F" w14:textId="77777777" w:rsidR="00020BB7" w:rsidRDefault="00130174" w:rsidP="00130174">
            <w:pPr>
              <w:jc w:val="center"/>
              <w:rPr>
                <w:color w:val="000000"/>
                <w:sz w:val="22"/>
                <w:szCs w:val="22"/>
              </w:rPr>
            </w:pPr>
            <w:r>
              <w:rPr>
                <w:color w:val="000000"/>
                <w:sz w:val="22"/>
                <w:szCs w:val="22"/>
              </w:rPr>
              <w:t>(B)</w:t>
            </w:r>
          </w:p>
        </w:tc>
        <w:tc>
          <w:tcPr>
            <w:tcW w:w="1575" w:type="dxa"/>
            <w:noWrap/>
            <w:tcMar>
              <w:top w:w="15" w:type="dxa"/>
              <w:left w:w="57" w:type="dxa"/>
              <w:bottom w:w="0" w:type="dxa"/>
              <w:right w:w="57" w:type="dxa"/>
            </w:tcMar>
            <w:vAlign w:val="bottom"/>
          </w:tcPr>
          <w:p w14:paraId="79C97470" w14:textId="77777777" w:rsidR="00020BB7" w:rsidRDefault="00020BB7" w:rsidP="00130174">
            <w:pPr>
              <w:rPr>
                <w:color w:val="000000"/>
                <w:sz w:val="22"/>
                <w:szCs w:val="22"/>
              </w:rPr>
            </w:pPr>
          </w:p>
        </w:tc>
      </w:tr>
      <w:tr w:rsidR="00020BB7" w14:paraId="79C97475" w14:textId="77777777">
        <w:trPr>
          <w:trHeight w:val="20"/>
        </w:trPr>
        <w:tc>
          <w:tcPr>
            <w:tcW w:w="8933" w:type="dxa"/>
            <w:gridSpan w:val="5"/>
            <w:tcMar>
              <w:top w:w="15" w:type="dxa"/>
              <w:left w:w="57" w:type="dxa"/>
              <w:bottom w:w="0" w:type="dxa"/>
              <w:right w:w="57" w:type="dxa"/>
            </w:tcMar>
            <w:vAlign w:val="center"/>
          </w:tcPr>
          <w:p w14:paraId="79C97472" w14:textId="77777777" w:rsidR="00020BB7" w:rsidRDefault="00130174" w:rsidP="00130174">
            <w:pPr>
              <w:rPr>
                <w:color w:val="000000"/>
                <w:sz w:val="22"/>
                <w:szCs w:val="22"/>
              </w:rPr>
            </w:pPr>
            <w:r>
              <w:rPr>
                <w:color w:val="000000"/>
                <w:sz w:val="22"/>
                <w:szCs w:val="22"/>
              </w:rPr>
              <w:t>Metinis išmetamų ŠESD kiekio sumažinimas,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79C97473" w14:textId="77777777" w:rsidR="00020BB7" w:rsidRDefault="00130174" w:rsidP="00130174">
            <w:pPr>
              <w:jc w:val="center"/>
              <w:rPr>
                <w:color w:val="000000"/>
                <w:sz w:val="22"/>
                <w:szCs w:val="22"/>
              </w:rPr>
            </w:pPr>
            <w:r>
              <w:rPr>
                <w:color w:val="000000"/>
                <w:sz w:val="22"/>
                <w:szCs w:val="22"/>
              </w:rPr>
              <w:t>(C) = (A) - (B)</w:t>
            </w:r>
          </w:p>
        </w:tc>
        <w:tc>
          <w:tcPr>
            <w:tcW w:w="1575" w:type="dxa"/>
            <w:noWrap/>
            <w:tcMar>
              <w:top w:w="15" w:type="dxa"/>
              <w:left w:w="57" w:type="dxa"/>
              <w:bottom w:w="0" w:type="dxa"/>
              <w:right w:w="57" w:type="dxa"/>
            </w:tcMar>
            <w:vAlign w:val="bottom"/>
          </w:tcPr>
          <w:p w14:paraId="79C97474" w14:textId="77777777" w:rsidR="00020BB7" w:rsidRDefault="00020BB7" w:rsidP="00130174">
            <w:pPr>
              <w:rPr>
                <w:color w:val="000000"/>
                <w:sz w:val="22"/>
                <w:szCs w:val="22"/>
              </w:rPr>
            </w:pPr>
          </w:p>
        </w:tc>
      </w:tr>
      <w:tr w:rsidR="00020BB7" w14:paraId="79C97479" w14:textId="77777777">
        <w:trPr>
          <w:trHeight w:val="20"/>
        </w:trPr>
        <w:tc>
          <w:tcPr>
            <w:tcW w:w="8933" w:type="dxa"/>
            <w:gridSpan w:val="5"/>
            <w:noWrap/>
            <w:tcMar>
              <w:top w:w="15" w:type="dxa"/>
              <w:left w:w="57" w:type="dxa"/>
              <w:bottom w:w="0" w:type="dxa"/>
              <w:right w:w="57" w:type="dxa"/>
            </w:tcMar>
            <w:vAlign w:val="bottom"/>
          </w:tcPr>
          <w:p w14:paraId="79C97476" w14:textId="77777777" w:rsidR="00020BB7" w:rsidRDefault="00130174" w:rsidP="00130174">
            <w:pPr>
              <w:rPr>
                <w:color w:val="000000"/>
                <w:sz w:val="22"/>
                <w:szCs w:val="22"/>
              </w:rPr>
            </w:pPr>
            <w:r>
              <w:rPr>
                <w:color w:val="000000"/>
                <w:sz w:val="22"/>
                <w:szCs w:val="22"/>
              </w:rPr>
              <w:t>Vertinamasis laikotarpis, metais</w:t>
            </w:r>
          </w:p>
        </w:tc>
        <w:tc>
          <w:tcPr>
            <w:tcW w:w="4234" w:type="dxa"/>
            <w:noWrap/>
            <w:tcMar>
              <w:top w:w="15" w:type="dxa"/>
              <w:left w:w="57" w:type="dxa"/>
              <w:bottom w:w="0" w:type="dxa"/>
              <w:right w:w="57" w:type="dxa"/>
            </w:tcMar>
            <w:vAlign w:val="center"/>
          </w:tcPr>
          <w:p w14:paraId="79C97477" w14:textId="77777777" w:rsidR="00020BB7" w:rsidRDefault="00130174" w:rsidP="00130174">
            <w:pPr>
              <w:jc w:val="center"/>
              <w:rPr>
                <w:color w:val="000000"/>
                <w:sz w:val="22"/>
                <w:szCs w:val="22"/>
              </w:rPr>
            </w:pPr>
            <w:r>
              <w:rPr>
                <w:color w:val="000000"/>
                <w:sz w:val="22"/>
                <w:szCs w:val="22"/>
              </w:rPr>
              <w:t>(G)</w:t>
            </w:r>
          </w:p>
        </w:tc>
        <w:tc>
          <w:tcPr>
            <w:tcW w:w="1575" w:type="dxa"/>
            <w:noWrap/>
            <w:tcMar>
              <w:top w:w="15" w:type="dxa"/>
              <w:left w:w="57" w:type="dxa"/>
              <w:bottom w:w="0" w:type="dxa"/>
              <w:right w:w="57" w:type="dxa"/>
            </w:tcMar>
            <w:textDirection w:val="btLr"/>
            <w:vAlign w:val="center"/>
          </w:tcPr>
          <w:p w14:paraId="79C97478" w14:textId="77777777" w:rsidR="00020BB7" w:rsidRDefault="00020BB7" w:rsidP="00130174">
            <w:pPr>
              <w:rPr>
                <w:color w:val="000000"/>
                <w:sz w:val="22"/>
                <w:szCs w:val="22"/>
              </w:rPr>
            </w:pPr>
          </w:p>
        </w:tc>
      </w:tr>
      <w:tr w:rsidR="00020BB7" w14:paraId="79C9747F" w14:textId="77777777">
        <w:trPr>
          <w:trHeight w:val="20"/>
        </w:trPr>
        <w:tc>
          <w:tcPr>
            <w:tcW w:w="4820" w:type="dxa"/>
            <w:gridSpan w:val="2"/>
            <w:noWrap/>
            <w:tcMar>
              <w:top w:w="15" w:type="dxa"/>
              <w:left w:w="57" w:type="dxa"/>
              <w:bottom w:w="0" w:type="dxa"/>
              <w:right w:w="57" w:type="dxa"/>
            </w:tcMar>
            <w:vAlign w:val="bottom"/>
          </w:tcPr>
          <w:p w14:paraId="79C9747A" w14:textId="77777777" w:rsidR="00020BB7" w:rsidRDefault="00130174" w:rsidP="00130174">
            <w:pPr>
              <w:rPr>
                <w:b/>
                <w:bCs/>
                <w:color w:val="000000"/>
                <w:sz w:val="22"/>
                <w:szCs w:val="22"/>
              </w:rPr>
            </w:pPr>
            <w:r>
              <w:rPr>
                <w:b/>
                <w:bCs/>
                <w:color w:val="000000"/>
                <w:sz w:val="22"/>
                <w:szCs w:val="22"/>
              </w:rPr>
              <w:t xml:space="preserve">Bendras išmetamų ŠESD kiekio sumažinimas, t </w:t>
            </w:r>
            <w:r>
              <w:rPr>
                <w:b/>
                <w:color w:val="000000"/>
                <w:sz w:val="22"/>
                <w:szCs w:val="22"/>
              </w:rPr>
              <w:t>CO</w:t>
            </w:r>
            <w:r>
              <w:rPr>
                <w:b/>
                <w:color w:val="000000"/>
                <w:sz w:val="22"/>
                <w:szCs w:val="22"/>
                <w:vertAlign w:val="subscript"/>
              </w:rPr>
              <w:t>2</w:t>
            </w:r>
            <w:r>
              <w:rPr>
                <w:b/>
                <w:bCs/>
                <w:color w:val="000000"/>
                <w:sz w:val="22"/>
                <w:szCs w:val="22"/>
              </w:rPr>
              <w:t>e</w:t>
            </w:r>
          </w:p>
        </w:tc>
        <w:tc>
          <w:tcPr>
            <w:tcW w:w="792" w:type="dxa"/>
            <w:gridSpan w:val="2"/>
            <w:noWrap/>
            <w:tcMar>
              <w:top w:w="15" w:type="dxa"/>
              <w:left w:w="57" w:type="dxa"/>
              <w:bottom w:w="0" w:type="dxa"/>
              <w:right w:w="57" w:type="dxa"/>
            </w:tcMar>
            <w:vAlign w:val="bottom"/>
          </w:tcPr>
          <w:p w14:paraId="79C9747B" w14:textId="77777777" w:rsidR="00020BB7" w:rsidRDefault="00020BB7" w:rsidP="00130174">
            <w:pPr>
              <w:rPr>
                <w:b/>
                <w:bCs/>
                <w:color w:val="000000"/>
                <w:sz w:val="22"/>
                <w:szCs w:val="22"/>
              </w:rPr>
            </w:pPr>
          </w:p>
        </w:tc>
        <w:tc>
          <w:tcPr>
            <w:tcW w:w="3321" w:type="dxa"/>
            <w:noWrap/>
            <w:tcMar>
              <w:top w:w="15" w:type="dxa"/>
              <w:left w:w="57" w:type="dxa"/>
              <w:bottom w:w="0" w:type="dxa"/>
              <w:right w:w="57" w:type="dxa"/>
            </w:tcMar>
            <w:vAlign w:val="bottom"/>
          </w:tcPr>
          <w:p w14:paraId="79C9747C" w14:textId="77777777" w:rsidR="00020BB7" w:rsidRDefault="00020BB7" w:rsidP="00130174">
            <w:pPr>
              <w:rPr>
                <w:b/>
                <w:bCs/>
                <w:color w:val="000000"/>
                <w:sz w:val="22"/>
                <w:szCs w:val="22"/>
              </w:rPr>
            </w:pPr>
          </w:p>
        </w:tc>
        <w:tc>
          <w:tcPr>
            <w:tcW w:w="4234" w:type="dxa"/>
            <w:noWrap/>
            <w:tcMar>
              <w:top w:w="15" w:type="dxa"/>
              <w:left w:w="57" w:type="dxa"/>
              <w:bottom w:w="0" w:type="dxa"/>
              <w:right w:w="57" w:type="dxa"/>
            </w:tcMar>
            <w:vAlign w:val="center"/>
          </w:tcPr>
          <w:p w14:paraId="79C9747D" w14:textId="77777777" w:rsidR="00020BB7" w:rsidRDefault="00130174" w:rsidP="00130174">
            <w:pPr>
              <w:jc w:val="center"/>
              <w:rPr>
                <w:color w:val="000000"/>
                <w:sz w:val="22"/>
                <w:szCs w:val="22"/>
              </w:rPr>
            </w:pPr>
            <w:r>
              <w:rPr>
                <w:color w:val="000000"/>
                <w:sz w:val="22"/>
                <w:szCs w:val="22"/>
              </w:rPr>
              <w:t>(I)= (C) x (G)</w:t>
            </w:r>
          </w:p>
        </w:tc>
        <w:tc>
          <w:tcPr>
            <w:tcW w:w="1575" w:type="dxa"/>
            <w:noWrap/>
            <w:tcMar>
              <w:top w:w="15" w:type="dxa"/>
              <w:left w:w="57" w:type="dxa"/>
              <w:bottom w:w="0" w:type="dxa"/>
              <w:right w:w="57" w:type="dxa"/>
            </w:tcMar>
            <w:vAlign w:val="bottom"/>
          </w:tcPr>
          <w:p w14:paraId="79C9747E" w14:textId="77777777" w:rsidR="00020BB7" w:rsidRDefault="00020BB7" w:rsidP="00130174">
            <w:pPr>
              <w:rPr>
                <w:color w:val="000000"/>
                <w:sz w:val="22"/>
                <w:szCs w:val="22"/>
              </w:rPr>
            </w:pPr>
          </w:p>
        </w:tc>
      </w:tr>
    </w:tbl>
    <w:p w14:paraId="79C97486" w14:textId="77777777" w:rsidR="00020BB7" w:rsidRDefault="00020BB7" w:rsidP="00130174">
      <w:pPr>
        <w:tabs>
          <w:tab w:val="center" w:pos="4819"/>
          <w:tab w:val="right" w:pos="9638"/>
        </w:tabs>
      </w:pPr>
    </w:p>
    <w:bookmarkEnd w:id="0"/>
    <w:p w14:paraId="79C974F0" w14:textId="7C4B2B45" w:rsidR="00020BB7" w:rsidRDefault="00020BB7" w:rsidP="00993BDD">
      <w:pPr>
        <w:ind w:firstLine="8505"/>
        <w:rPr>
          <w:szCs w:val="24"/>
          <w:lang w:eastAsia="lt-LT"/>
        </w:rPr>
      </w:pPr>
    </w:p>
    <w:sectPr w:rsidR="00020BB7" w:rsidSect="00130174">
      <w:headerReference w:type="default" r:id="rId12"/>
      <w:footerReference w:type="default" r:id="rId13"/>
      <w:headerReference w:type="first" r:id="rId14"/>
      <w:pgSz w:w="16838" w:h="11906" w:orient="landscape"/>
      <w:pgMar w:top="1134" w:right="1134"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AEC12" w14:textId="77777777" w:rsidR="00977385" w:rsidRDefault="00977385">
      <w:r>
        <w:separator/>
      </w:r>
    </w:p>
  </w:endnote>
  <w:endnote w:type="continuationSeparator" w:id="0">
    <w:p w14:paraId="45A7D6C5" w14:textId="77777777" w:rsidR="00977385" w:rsidRDefault="00977385">
      <w:r>
        <w:continuationSeparator/>
      </w:r>
    </w:p>
  </w:endnote>
  <w:endnote w:type="continuationNotice" w:id="1">
    <w:p w14:paraId="07BECC30" w14:textId="77777777" w:rsidR="00977385" w:rsidRDefault="00977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7501" w14:textId="77777777" w:rsidR="00020BB7" w:rsidRDefault="00020BB7">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7504" w14:textId="77777777" w:rsidR="00020BB7" w:rsidRDefault="00020BB7">
    <w:pPr>
      <w:tabs>
        <w:tab w:val="center" w:pos="4819"/>
        <w:tab w:val="right" w:pos="9638"/>
      </w:tabs>
      <w:jc w:val="center"/>
    </w:pPr>
  </w:p>
  <w:p w14:paraId="79C97505" w14:textId="77777777" w:rsidR="00020BB7" w:rsidRDefault="00020BB7">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2185" w14:textId="77777777" w:rsidR="00977385" w:rsidRDefault="00977385">
      <w:r>
        <w:separator/>
      </w:r>
    </w:p>
  </w:footnote>
  <w:footnote w:type="continuationSeparator" w:id="0">
    <w:p w14:paraId="33BEC7EE" w14:textId="77777777" w:rsidR="00977385" w:rsidRDefault="00977385">
      <w:r>
        <w:continuationSeparator/>
      </w:r>
    </w:p>
  </w:footnote>
  <w:footnote w:type="continuationNotice" w:id="1">
    <w:p w14:paraId="22AF2704" w14:textId="77777777" w:rsidR="00977385" w:rsidRDefault="009773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16216"/>
      <w:docPartObj>
        <w:docPartGallery w:val="Page Numbers (Top of Page)"/>
        <w:docPartUnique/>
      </w:docPartObj>
    </w:sdtPr>
    <w:sdtEndPr/>
    <w:sdtContent>
      <w:p w14:paraId="228B74D1" w14:textId="24E89B59" w:rsidR="00130174" w:rsidRDefault="00130174">
        <w:pPr>
          <w:pStyle w:val="Header"/>
          <w:jc w:val="center"/>
        </w:pPr>
        <w:r>
          <w:fldChar w:fldCharType="begin"/>
        </w:r>
        <w:r>
          <w:instrText>PAGE   \* MERGEFORMAT</w:instrText>
        </w:r>
        <w:r>
          <w:fldChar w:fldCharType="separate"/>
        </w:r>
        <w:r w:rsidR="0026195A">
          <w:rPr>
            <w:noProof/>
          </w:rPr>
          <w:t>11</w:t>
        </w:r>
        <w:r>
          <w:fldChar w:fldCharType="end"/>
        </w:r>
      </w:p>
    </w:sdtContent>
  </w:sdt>
  <w:p w14:paraId="79C97500" w14:textId="77777777" w:rsidR="00020BB7" w:rsidRDefault="00020BB7">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7502" w14:textId="77777777" w:rsidR="00020BB7" w:rsidRDefault="00130174">
    <w:pPr>
      <w:tabs>
        <w:tab w:val="center" w:pos="4819"/>
        <w:tab w:val="right" w:pos="9638"/>
      </w:tabs>
      <w:jc w:val="center"/>
    </w:pPr>
    <w:r>
      <w:fldChar w:fldCharType="begin"/>
    </w:r>
    <w:r>
      <w:instrText>PAGE   \* MERGEFORMAT</w:instrText>
    </w:r>
    <w:r>
      <w:fldChar w:fldCharType="separate"/>
    </w:r>
    <w:r w:rsidR="0026195A">
      <w:rPr>
        <w:noProof/>
      </w:rPr>
      <w:t>3</w:t>
    </w:r>
    <w:r>
      <w:fldChar w:fldCharType="end"/>
    </w:r>
  </w:p>
  <w:p w14:paraId="79C97503" w14:textId="77777777" w:rsidR="00020BB7" w:rsidRDefault="00020BB7">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38156"/>
      <w:docPartObj>
        <w:docPartGallery w:val="Page Numbers (Top of Page)"/>
        <w:docPartUnique/>
      </w:docPartObj>
    </w:sdtPr>
    <w:sdtEndPr/>
    <w:sdtContent>
      <w:p w14:paraId="2E0C7E5F" w14:textId="77777777" w:rsidR="00130174" w:rsidRDefault="00130174">
        <w:pPr>
          <w:pStyle w:val="Header"/>
          <w:jc w:val="center"/>
        </w:pPr>
      </w:p>
      <w:p w14:paraId="47C78F64" w14:textId="3058C905" w:rsidR="00130174" w:rsidRDefault="00977385" w:rsidP="00130174">
        <w:pPr>
          <w:pStyle w:val="Header"/>
        </w:pPr>
      </w:p>
    </w:sdtContent>
  </w:sdt>
  <w:p w14:paraId="79C97506" w14:textId="77777777" w:rsidR="00020BB7" w:rsidRDefault="00020BB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08"/>
    <w:rsid w:val="00020BB7"/>
    <w:rsid w:val="00130174"/>
    <w:rsid w:val="0026195A"/>
    <w:rsid w:val="004C7DC3"/>
    <w:rsid w:val="00977385"/>
    <w:rsid w:val="00993BDD"/>
    <w:rsid w:val="00E46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71E6"/>
  <w15:docId w15:val="{31C4E634-CCC7-413F-A01D-2942EC6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30174"/>
    <w:rPr>
      <w:color w:val="808080"/>
    </w:rPr>
  </w:style>
  <w:style w:type="paragraph" w:styleId="Header">
    <w:name w:val="header"/>
    <w:basedOn w:val="Normal"/>
    <w:link w:val="HeaderChar"/>
    <w:uiPriority w:val="99"/>
    <w:unhideWhenUsed/>
    <w:rsid w:val="00130174"/>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130174"/>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73">
      <w:bodyDiv w:val="1"/>
      <w:marLeft w:val="0"/>
      <w:marRight w:val="0"/>
      <w:marTop w:val="0"/>
      <w:marBottom w:val="0"/>
      <w:divBdr>
        <w:top w:val="none" w:sz="0" w:space="0" w:color="auto"/>
        <w:left w:val="none" w:sz="0" w:space="0" w:color="auto"/>
        <w:bottom w:val="none" w:sz="0" w:space="0" w:color="auto"/>
        <w:right w:val="none" w:sz="0" w:space="0" w:color="auto"/>
      </w:divBdr>
      <w:divsChild>
        <w:div w:id="2096634154">
          <w:marLeft w:val="0"/>
          <w:marRight w:val="0"/>
          <w:marTop w:val="0"/>
          <w:marBottom w:val="0"/>
          <w:divBdr>
            <w:top w:val="none" w:sz="0" w:space="0" w:color="auto"/>
            <w:left w:val="none" w:sz="0" w:space="0" w:color="auto"/>
            <w:bottom w:val="none" w:sz="0" w:space="0" w:color="auto"/>
            <w:right w:val="none" w:sz="0" w:space="0" w:color="auto"/>
          </w:divBdr>
          <w:divsChild>
            <w:div w:id="582229287">
              <w:marLeft w:val="0"/>
              <w:marRight w:val="0"/>
              <w:marTop w:val="0"/>
              <w:marBottom w:val="0"/>
              <w:divBdr>
                <w:top w:val="none" w:sz="0" w:space="0" w:color="auto"/>
                <w:left w:val="none" w:sz="0" w:space="0" w:color="auto"/>
                <w:bottom w:val="none" w:sz="0" w:space="0" w:color="auto"/>
                <w:right w:val="none" w:sz="0" w:space="0" w:color="auto"/>
              </w:divBdr>
            </w:div>
            <w:div w:id="2098018775">
              <w:marLeft w:val="0"/>
              <w:marRight w:val="0"/>
              <w:marTop w:val="0"/>
              <w:marBottom w:val="0"/>
              <w:divBdr>
                <w:top w:val="none" w:sz="0" w:space="0" w:color="auto"/>
                <w:left w:val="none" w:sz="0" w:space="0" w:color="auto"/>
                <w:bottom w:val="none" w:sz="0" w:space="0" w:color="auto"/>
                <w:right w:val="none" w:sz="0" w:space="0" w:color="auto"/>
              </w:divBdr>
            </w:div>
            <w:div w:id="2118062341">
              <w:marLeft w:val="0"/>
              <w:marRight w:val="0"/>
              <w:marTop w:val="0"/>
              <w:marBottom w:val="0"/>
              <w:divBdr>
                <w:top w:val="none" w:sz="0" w:space="0" w:color="auto"/>
                <w:left w:val="none" w:sz="0" w:space="0" w:color="auto"/>
                <w:bottom w:val="none" w:sz="0" w:space="0" w:color="auto"/>
                <w:right w:val="none" w:sz="0" w:space="0" w:color="auto"/>
              </w:divBdr>
            </w:div>
            <w:div w:id="21227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8558">
      <w:bodyDiv w:val="1"/>
      <w:marLeft w:val="0"/>
      <w:marRight w:val="0"/>
      <w:marTop w:val="0"/>
      <w:marBottom w:val="0"/>
      <w:divBdr>
        <w:top w:val="none" w:sz="0" w:space="0" w:color="auto"/>
        <w:left w:val="none" w:sz="0" w:space="0" w:color="auto"/>
        <w:bottom w:val="none" w:sz="0" w:space="0" w:color="auto"/>
        <w:right w:val="none" w:sz="0" w:space="0" w:color="auto"/>
      </w:divBdr>
    </w:div>
    <w:div w:id="493497000">
      <w:bodyDiv w:val="1"/>
      <w:marLeft w:val="0"/>
      <w:marRight w:val="0"/>
      <w:marTop w:val="0"/>
      <w:marBottom w:val="0"/>
      <w:divBdr>
        <w:top w:val="none" w:sz="0" w:space="0" w:color="auto"/>
        <w:left w:val="none" w:sz="0" w:space="0" w:color="auto"/>
        <w:bottom w:val="none" w:sz="0" w:space="0" w:color="auto"/>
        <w:right w:val="none" w:sz="0" w:space="0" w:color="auto"/>
      </w:divBdr>
      <w:divsChild>
        <w:div w:id="45689396">
          <w:marLeft w:val="0"/>
          <w:marRight w:val="0"/>
          <w:marTop w:val="0"/>
          <w:marBottom w:val="0"/>
          <w:divBdr>
            <w:top w:val="none" w:sz="0" w:space="0" w:color="auto"/>
            <w:left w:val="none" w:sz="0" w:space="0" w:color="auto"/>
            <w:bottom w:val="none" w:sz="0" w:space="0" w:color="auto"/>
            <w:right w:val="none" w:sz="0" w:space="0" w:color="auto"/>
          </w:divBdr>
          <w:divsChild>
            <w:div w:id="1064371400">
              <w:marLeft w:val="0"/>
              <w:marRight w:val="0"/>
              <w:marTop w:val="0"/>
              <w:marBottom w:val="0"/>
              <w:divBdr>
                <w:top w:val="none" w:sz="0" w:space="0" w:color="auto"/>
                <w:left w:val="none" w:sz="0" w:space="0" w:color="auto"/>
                <w:bottom w:val="none" w:sz="0" w:space="0" w:color="auto"/>
                <w:right w:val="none" w:sz="0" w:space="0" w:color="auto"/>
              </w:divBdr>
              <w:divsChild>
                <w:div w:id="693851177">
                  <w:marLeft w:val="0"/>
                  <w:marRight w:val="0"/>
                  <w:marTop w:val="0"/>
                  <w:marBottom w:val="0"/>
                  <w:divBdr>
                    <w:top w:val="none" w:sz="0" w:space="0" w:color="auto"/>
                    <w:left w:val="none" w:sz="0" w:space="0" w:color="auto"/>
                    <w:bottom w:val="none" w:sz="0" w:space="0" w:color="auto"/>
                    <w:right w:val="none" w:sz="0" w:space="0" w:color="auto"/>
                  </w:divBdr>
                  <w:divsChild>
                    <w:div w:id="1304625291">
                      <w:marLeft w:val="0"/>
                      <w:marRight w:val="0"/>
                      <w:marTop w:val="0"/>
                      <w:marBottom w:val="0"/>
                      <w:divBdr>
                        <w:top w:val="none" w:sz="0" w:space="0" w:color="auto"/>
                        <w:left w:val="none" w:sz="0" w:space="0" w:color="auto"/>
                        <w:bottom w:val="none" w:sz="0" w:space="0" w:color="auto"/>
                        <w:right w:val="none" w:sz="0" w:space="0" w:color="auto"/>
                      </w:divBdr>
                    </w:div>
                    <w:div w:id="1326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4194">
      <w:bodyDiv w:val="1"/>
      <w:marLeft w:val="0"/>
      <w:marRight w:val="0"/>
      <w:marTop w:val="0"/>
      <w:marBottom w:val="0"/>
      <w:divBdr>
        <w:top w:val="none" w:sz="0" w:space="0" w:color="auto"/>
        <w:left w:val="none" w:sz="0" w:space="0" w:color="auto"/>
        <w:bottom w:val="none" w:sz="0" w:space="0" w:color="auto"/>
        <w:right w:val="none" w:sz="0" w:space="0" w:color="auto"/>
      </w:divBdr>
    </w:div>
    <w:div w:id="943223188">
      <w:bodyDiv w:val="1"/>
      <w:marLeft w:val="0"/>
      <w:marRight w:val="0"/>
      <w:marTop w:val="0"/>
      <w:marBottom w:val="0"/>
      <w:divBdr>
        <w:top w:val="none" w:sz="0" w:space="0" w:color="auto"/>
        <w:left w:val="none" w:sz="0" w:space="0" w:color="auto"/>
        <w:bottom w:val="none" w:sz="0" w:space="0" w:color="auto"/>
        <w:right w:val="none" w:sz="0" w:space="0" w:color="auto"/>
      </w:divBdr>
    </w:div>
    <w:div w:id="1121847830">
      <w:bodyDiv w:val="1"/>
      <w:marLeft w:val="0"/>
      <w:marRight w:val="0"/>
      <w:marTop w:val="0"/>
      <w:marBottom w:val="0"/>
      <w:divBdr>
        <w:top w:val="none" w:sz="0" w:space="0" w:color="auto"/>
        <w:left w:val="none" w:sz="0" w:space="0" w:color="auto"/>
        <w:bottom w:val="none" w:sz="0" w:space="0" w:color="auto"/>
        <w:right w:val="none" w:sz="0" w:space="0" w:color="auto"/>
      </w:divBdr>
    </w:div>
    <w:div w:id="1696152969">
      <w:bodyDiv w:val="1"/>
      <w:marLeft w:val="0"/>
      <w:marRight w:val="0"/>
      <w:marTop w:val="0"/>
      <w:marBottom w:val="0"/>
      <w:divBdr>
        <w:top w:val="none" w:sz="0" w:space="0" w:color="auto"/>
        <w:left w:val="none" w:sz="0" w:space="0" w:color="auto"/>
        <w:bottom w:val="none" w:sz="0" w:space="0" w:color="auto"/>
        <w:right w:val="none" w:sz="0" w:space="0" w:color="auto"/>
      </w:divBdr>
    </w:div>
    <w:div w:id="1791119318">
      <w:bodyDiv w:val="1"/>
      <w:marLeft w:val="0"/>
      <w:marRight w:val="0"/>
      <w:marTop w:val="0"/>
      <w:marBottom w:val="0"/>
      <w:divBdr>
        <w:top w:val="none" w:sz="0" w:space="0" w:color="auto"/>
        <w:left w:val="none" w:sz="0" w:space="0" w:color="auto"/>
        <w:bottom w:val="none" w:sz="0" w:space="0" w:color="auto"/>
        <w:right w:val="none" w:sz="0" w:space="0" w:color="auto"/>
      </w:divBdr>
    </w:div>
    <w:div w:id="1896501219">
      <w:bodyDiv w:val="1"/>
      <w:marLeft w:val="0"/>
      <w:marRight w:val="0"/>
      <w:marTop w:val="0"/>
      <w:marBottom w:val="0"/>
      <w:divBdr>
        <w:top w:val="none" w:sz="0" w:space="0" w:color="auto"/>
        <w:left w:val="none" w:sz="0" w:space="0" w:color="auto"/>
        <w:bottom w:val="none" w:sz="0" w:space="0" w:color="auto"/>
        <w:right w:val="none" w:sz="0" w:space="0" w:color="auto"/>
      </w:divBdr>
    </w:div>
    <w:div w:id="2040623655">
      <w:bodyDiv w:val="1"/>
      <w:marLeft w:val="0"/>
      <w:marRight w:val="0"/>
      <w:marTop w:val="0"/>
      <w:marBottom w:val="0"/>
      <w:divBdr>
        <w:top w:val="none" w:sz="0" w:space="0" w:color="auto"/>
        <w:left w:val="none" w:sz="0" w:space="0" w:color="auto"/>
        <w:bottom w:val="none" w:sz="0" w:space="0" w:color="auto"/>
        <w:right w:val="none" w:sz="0" w:space="0" w:color="auto"/>
      </w:divBdr>
      <w:divsChild>
        <w:div w:id="1272933418">
          <w:marLeft w:val="0"/>
          <w:marRight w:val="0"/>
          <w:marTop w:val="0"/>
          <w:marBottom w:val="0"/>
          <w:divBdr>
            <w:top w:val="none" w:sz="0" w:space="0" w:color="auto"/>
            <w:left w:val="none" w:sz="0" w:space="0" w:color="auto"/>
            <w:bottom w:val="none" w:sz="0" w:space="0" w:color="auto"/>
            <w:right w:val="none" w:sz="0" w:space="0" w:color="auto"/>
          </w:divBdr>
        </w:div>
        <w:div w:id="1072000677">
          <w:marLeft w:val="0"/>
          <w:marRight w:val="0"/>
          <w:marTop w:val="0"/>
          <w:marBottom w:val="0"/>
          <w:divBdr>
            <w:top w:val="none" w:sz="0" w:space="0" w:color="auto"/>
            <w:left w:val="none" w:sz="0" w:space="0" w:color="auto"/>
            <w:bottom w:val="none" w:sz="0" w:space="0" w:color="auto"/>
            <w:right w:val="none" w:sz="0" w:space="0" w:color="auto"/>
          </w:divBdr>
        </w:div>
        <w:div w:id="118509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6" ma:contentTypeDescription="Create a new document." ma:contentTypeScope="" ma:versionID="cae15e6c34d5bf32657b66f4dd812014">
  <xsd:schema xmlns:xsd="http://www.w3.org/2001/XMLSchema" xmlns:xs="http://www.w3.org/2001/XMLSchema" xmlns:p="http://schemas.microsoft.com/office/2006/metadata/properties" xmlns:ns2="f5aad5d0-9c26-490e-8743-a6c7ceabd501" xmlns:ns3="19cf09c5-daa1-4028-a0ff-74a0be4ec5cc" targetNamespace="http://schemas.microsoft.com/office/2006/metadata/properties" ma:root="true" ma:fieldsID="4b2310de1f009de9736f287c6141a56c" ns2:_="" ns3:_="">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8C831-79F5-454D-BB29-F507B18C2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F5B28-C6EE-4481-BC58-B1BE391B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FFD5D-4B40-45C4-A14C-EBB106D80A65}">
  <ds:schemaRefs>
    <ds:schemaRef ds:uri="http://schemas.microsoft.com/sharepoint/v3/contenttype/forms"/>
  </ds:schemaRefs>
</ds:datastoreItem>
</file>

<file path=customXml/itemProps4.xml><?xml version="1.0" encoding="utf-8"?>
<ds:datastoreItem xmlns:ds="http://schemas.openxmlformats.org/officeDocument/2006/customXml" ds:itemID="{43EF8502-0042-4045-AADB-B50D2B6B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4187</Words>
  <Characters>23866</Characters>
  <Application>Microsoft Office Word</Application>
  <DocSecurity>0</DocSecurity>
  <Lines>198</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27998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r.miskinis</dc:creator>
  <cp:lastModifiedBy>dll</cp:lastModifiedBy>
  <cp:revision>2</cp:revision>
  <cp:lastPrinted>2018-06-08T10:53:00Z</cp:lastPrinted>
  <dcterms:created xsi:type="dcterms:W3CDTF">2020-08-02T21:25:00Z</dcterms:created>
  <dcterms:modified xsi:type="dcterms:W3CDTF">2020-08-02T21:25:00Z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