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D52BE" w14:textId="77777777" w:rsidR="00E127A1" w:rsidRDefault="003562BD">
      <w:pPr>
        <w:suppressAutoHyphens/>
        <w:ind w:left="5670"/>
        <w:textAlignment w:val="baseline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Sąjungos šiltnamio efektą sukeliančių dujų registro naudojimo taisyklių</w:t>
      </w:r>
    </w:p>
    <w:p w14:paraId="4B2C1E83" w14:textId="77777777" w:rsidR="00E127A1" w:rsidRDefault="003562BD">
      <w:pPr>
        <w:suppressAutoHyphens/>
        <w:ind w:left="5670"/>
        <w:textAlignment w:val="baseline"/>
      </w:pPr>
      <w:r>
        <w:rPr>
          <w:bCs/>
          <w:szCs w:val="24"/>
          <w:lang w:eastAsia="lt-LT"/>
        </w:rPr>
        <w:t xml:space="preserve">5 priedas </w:t>
      </w:r>
    </w:p>
    <w:p w14:paraId="769B591C" w14:textId="77777777" w:rsidR="00E127A1" w:rsidRDefault="00E127A1">
      <w:pPr>
        <w:suppressAutoHyphens/>
        <w:ind w:left="5670"/>
        <w:textAlignment w:val="baseline"/>
        <w:rPr>
          <w:bCs/>
          <w:szCs w:val="24"/>
          <w:lang w:eastAsia="lt-LT"/>
        </w:rPr>
      </w:pPr>
    </w:p>
    <w:p w14:paraId="40B678FD" w14:textId="77777777" w:rsidR="00E127A1" w:rsidRDefault="003562BD">
      <w:pPr>
        <w:suppressAutoHyphens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PRAŠYMAS</w:t>
      </w:r>
    </w:p>
    <w:p w14:paraId="334C5874" w14:textId="77777777" w:rsidR="00E127A1" w:rsidRDefault="00E127A1">
      <w:pPr>
        <w:suppressAutoHyphens/>
        <w:jc w:val="center"/>
        <w:textAlignment w:val="baseline"/>
        <w:rPr>
          <w:b/>
          <w:szCs w:val="24"/>
          <w:lang w:eastAsia="lt-LT"/>
        </w:rPr>
      </w:pPr>
    </w:p>
    <w:tbl>
      <w:tblPr>
        <w:tblW w:w="9494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2"/>
        <w:gridCol w:w="4962"/>
      </w:tblGrid>
      <w:tr w:rsidR="00E127A1" w14:paraId="0C7B3D6F" w14:textId="77777777">
        <w:tc>
          <w:tcPr>
            <w:tcW w:w="9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A2C1E" w14:textId="77777777" w:rsidR="00E127A1" w:rsidRDefault="00E127A1">
            <w:pPr>
              <w:rPr>
                <w:sz w:val="6"/>
                <w:szCs w:val="6"/>
              </w:rPr>
            </w:pPr>
          </w:p>
          <w:p w14:paraId="3CAB236F" w14:textId="77777777" w:rsidR="00E127A1" w:rsidRDefault="003562BD">
            <w:pPr>
              <w:suppressAutoHyphens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 xml:space="preserve">INFORMACIJA APIE PAREIŠKĖJĄ </w:t>
            </w:r>
          </w:p>
        </w:tc>
      </w:tr>
      <w:tr w:rsidR="00E127A1" w14:paraId="6C7A8F0D" w14:textId="77777777">
        <w:trPr>
          <w:trHeight w:val="515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07236" w14:textId="77777777" w:rsidR="00E127A1" w:rsidRDefault="00E127A1">
            <w:pPr>
              <w:rPr>
                <w:sz w:val="6"/>
                <w:szCs w:val="6"/>
              </w:rPr>
            </w:pPr>
          </w:p>
          <w:p w14:paraId="195A65E0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Juridinio asmens pavadinimas</w:t>
            </w:r>
          </w:p>
          <w:p w14:paraId="3C02F75A" w14:textId="77777777" w:rsidR="00E127A1" w:rsidRDefault="00E127A1">
            <w:pPr>
              <w:rPr>
                <w:sz w:val="6"/>
                <w:szCs w:val="6"/>
              </w:rPr>
            </w:pPr>
          </w:p>
          <w:p w14:paraId="58D7FB48" w14:textId="77777777" w:rsidR="00E127A1" w:rsidRDefault="003562BD">
            <w:pPr>
              <w:suppressAutoHyphens/>
              <w:jc w:val="both"/>
              <w:textAlignment w:val="baseline"/>
            </w:pPr>
            <w:r>
              <w:rPr>
                <w:szCs w:val="24"/>
              </w:rPr>
              <w:t>(jei fizinis asmuo – vardas, pavardė)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FCCD9" w14:textId="77777777" w:rsidR="00E127A1" w:rsidRDefault="00E127A1">
            <w:pPr>
              <w:rPr>
                <w:sz w:val="6"/>
                <w:szCs w:val="6"/>
              </w:rPr>
            </w:pPr>
          </w:p>
          <w:p w14:paraId="6EF29CE9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E127A1" w14:paraId="0DC0E7AC" w14:textId="77777777">
        <w:trPr>
          <w:trHeight w:val="515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EE208" w14:textId="77777777" w:rsidR="00E127A1" w:rsidRDefault="00E127A1">
            <w:pPr>
              <w:rPr>
                <w:sz w:val="6"/>
                <w:szCs w:val="6"/>
              </w:rPr>
            </w:pPr>
          </w:p>
          <w:p w14:paraId="7FC20D91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Juridinio asmens kodas</w:t>
            </w:r>
          </w:p>
          <w:p w14:paraId="528F6A83" w14:textId="77777777" w:rsidR="00E127A1" w:rsidRDefault="00E127A1">
            <w:pPr>
              <w:rPr>
                <w:sz w:val="6"/>
                <w:szCs w:val="6"/>
              </w:rPr>
            </w:pPr>
          </w:p>
          <w:p w14:paraId="62F600B9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(jei fizinis asmuo – asmens kodas)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6B0F2" w14:textId="77777777" w:rsidR="00E127A1" w:rsidRDefault="00E127A1">
            <w:pPr>
              <w:rPr>
                <w:sz w:val="6"/>
                <w:szCs w:val="6"/>
              </w:rPr>
            </w:pPr>
          </w:p>
          <w:p w14:paraId="543EF16E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E127A1" w14:paraId="55C975B5" w14:textId="77777777">
        <w:trPr>
          <w:trHeight w:val="515"/>
        </w:trPr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47BBD" w14:textId="77777777" w:rsidR="00E127A1" w:rsidRDefault="00E127A1">
            <w:pPr>
              <w:rPr>
                <w:sz w:val="6"/>
                <w:szCs w:val="6"/>
              </w:rPr>
            </w:pPr>
          </w:p>
          <w:p w14:paraId="418BDBB9" w14:textId="77777777" w:rsidR="00E127A1" w:rsidRDefault="003562BD">
            <w:pPr>
              <w:suppressAutoHyphens/>
              <w:jc w:val="both"/>
              <w:textAlignment w:val="baseline"/>
            </w:pPr>
            <w:r>
              <w:rPr>
                <w:szCs w:val="24"/>
                <w:lang w:eastAsia="lt-LT"/>
              </w:rPr>
              <w:t>Adresas, miestas, pašto kodas, valstybė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92EC9" w14:textId="77777777" w:rsidR="00E127A1" w:rsidRDefault="00E127A1">
            <w:pPr>
              <w:rPr>
                <w:sz w:val="6"/>
                <w:szCs w:val="6"/>
              </w:rPr>
            </w:pPr>
          </w:p>
          <w:p w14:paraId="1D04A20C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E127A1" w14:paraId="40CA8151" w14:textId="77777777">
        <w:trPr>
          <w:trHeight w:val="515"/>
        </w:trPr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5884E" w14:textId="77777777" w:rsidR="00E127A1" w:rsidRDefault="00E127A1">
            <w:pPr>
              <w:rPr>
                <w:sz w:val="6"/>
                <w:szCs w:val="6"/>
              </w:rPr>
            </w:pPr>
          </w:p>
          <w:p w14:paraId="4B3AF339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Telefono numeris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1B836" w14:textId="77777777" w:rsidR="00E127A1" w:rsidRDefault="00E127A1">
            <w:pPr>
              <w:rPr>
                <w:sz w:val="6"/>
                <w:szCs w:val="6"/>
              </w:rPr>
            </w:pPr>
          </w:p>
          <w:p w14:paraId="0454B5AE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E127A1" w14:paraId="742C9BE4" w14:textId="77777777">
        <w:trPr>
          <w:trHeight w:val="515"/>
        </w:trPr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FE79A" w14:textId="77777777" w:rsidR="00E127A1" w:rsidRDefault="00E127A1">
            <w:pPr>
              <w:rPr>
                <w:sz w:val="6"/>
                <w:szCs w:val="6"/>
              </w:rPr>
            </w:pPr>
          </w:p>
          <w:p w14:paraId="49F4DD5B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Elektroninio pašto adresas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C0CD" w14:textId="77777777" w:rsidR="00E127A1" w:rsidRDefault="00E127A1">
            <w:pPr>
              <w:rPr>
                <w:sz w:val="6"/>
                <w:szCs w:val="6"/>
              </w:rPr>
            </w:pPr>
          </w:p>
          <w:p w14:paraId="1CDD6306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E127A1" w14:paraId="3C9BC0C0" w14:textId="77777777">
        <w:trPr>
          <w:trHeight w:val="515"/>
        </w:trPr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57B4D" w14:textId="77777777" w:rsidR="00E127A1" w:rsidRDefault="00E127A1">
            <w:pPr>
              <w:rPr>
                <w:sz w:val="6"/>
                <w:szCs w:val="6"/>
              </w:rPr>
            </w:pPr>
          </w:p>
          <w:p w14:paraId="46383461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Atsiskaitomoji sąskaita</w:t>
            </w:r>
          </w:p>
          <w:p w14:paraId="753E4D5E" w14:textId="77777777" w:rsidR="00E127A1" w:rsidRDefault="00E127A1">
            <w:pPr>
              <w:rPr>
                <w:sz w:val="6"/>
                <w:szCs w:val="6"/>
              </w:rPr>
            </w:pPr>
          </w:p>
          <w:p w14:paraId="722B1112" w14:textId="77777777" w:rsidR="00E127A1" w:rsidRDefault="003562BD">
            <w:pPr>
              <w:suppressAutoHyphens/>
              <w:jc w:val="both"/>
              <w:textAlignment w:val="baseline"/>
            </w:pPr>
            <w:r>
              <w:rPr>
                <w:szCs w:val="24"/>
              </w:rPr>
              <w:t>(jei fizinis asmuo – sąskaita)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ADE8A" w14:textId="77777777" w:rsidR="00E127A1" w:rsidRDefault="00E127A1">
            <w:pPr>
              <w:rPr>
                <w:sz w:val="6"/>
                <w:szCs w:val="6"/>
              </w:rPr>
            </w:pPr>
          </w:p>
          <w:p w14:paraId="62784FD6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E127A1" w14:paraId="16A1C0EB" w14:textId="77777777">
        <w:trPr>
          <w:trHeight w:val="515"/>
        </w:trPr>
        <w:tc>
          <w:tcPr>
            <w:tcW w:w="45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E50D4" w14:textId="77777777" w:rsidR="00E127A1" w:rsidRDefault="00E127A1">
            <w:pPr>
              <w:rPr>
                <w:sz w:val="12"/>
                <w:szCs w:val="12"/>
              </w:rPr>
            </w:pPr>
          </w:p>
          <w:p w14:paraId="77AFAF00" w14:textId="77777777" w:rsidR="00E127A1" w:rsidRDefault="003562BD">
            <w:pPr>
              <w:suppressAutoHyphens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Kreipiasi dėl:</w:t>
            </w:r>
          </w:p>
          <w:p w14:paraId="29D998F9" w14:textId="77777777" w:rsidR="00E127A1" w:rsidRDefault="00E127A1">
            <w:pPr>
              <w:rPr>
                <w:sz w:val="12"/>
                <w:szCs w:val="12"/>
              </w:rPr>
            </w:pPr>
          </w:p>
          <w:p w14:paraId="1BCE599B" w14:textId="77777777" w:rsidR="00E127A1" w:rsidRDefault="003562BD">
            <w:pPr>
              <w:suppressAutoHyphens/>
              <w:jc w:val="both"/>
              <w:textAlignment w:val="baseline"/>
              <w:rPr>
                <w:sz w:val="20"/>
              </w:rPr>
            </w:pPr>
            <w:r>
              <w:rPr>
                <w:i/>
                <w:iCs/>
                <w:sz w:val="20"/>
                <w:lang w:eastAsia="lt-LT"/>
              </w:rPr>
              <w:t>(pažymėti reikiamą variantą)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05E48" w14:textId="77777777" w:rsidR="00E127A1" w:rsidRDefault="00E127A1">
            <w:pPr>
              <w:rPr>
                <w:sz w:val="12"/>
                <w:szCs w:val="12"/>
              </w:rPr>
            </w:pPr>
          </w:p>
          <w:p w14:paraId="643DDB3A" w14:textId="110B0368" w:rsidR="00E127A1" w:rsidRDefault="00C759CD">
            <w:pPr>
              <w:tabs>
                <w:tab w:val="left" w:pos="720"/>
              </w:tabs>
              <w:suppressAutoHyphens/>
              <w:jc w:val="both"/>
              <w:textAlignment w:val="baseline"/>
            </w:pPr>
            <w:sdt>
              <w:sdtPr>
                <w:rPr>
                  <w:color w:val="000000"/>
                  <w:szCs w:val="24"/>
                  <w:lang w:eastAsia="lt-LT"/>
                </w:rPr>
                <w:id w:val="194032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AC8"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 w:rsidR="003562BD">
              <w:rPr>
                <w:szCs w:val="24"/>
                <w:lang w:eastAsia="lt-LT"/>
              </w:rPr>
              <w:t xml:space="preserve"> Veiklos vykdytojo sąskaitos</w:t>
            </w:r>
          </w:p>
          <w:p w14:paraId="34102F91" w14:textId="77777777" w:rsidR="00E127A1" w:rsidRDefault="00E127A1">
            <w:pPr>
              <w:rPr>
                <w:sz w:val="12"/>
                <w:szCs w:val="12"/>
              </w:rPr>
            </w:pPr>
          </w:p>
          <w:p w14:paraId="6BFD8BF0" w14:textId="1C37CEBB" w:rsidR="00E127A1" w:rsidRDefault="00C759CD">
            <w:pPr>
              <w:suppressAutoHyphens/>
              <w:jc w:val="both"/>
              <w:textAlignment w:val="baseline"/>
            </w:pPr>
            <w:sdt>
              <w:sdtPr>
                <w:rPr>
                  <w:color w:val="000000"/>
                  <w:szCs w:val="24"/>
                  <w:lang w:eastAsia="lt-LT"/>
                </w:rPr>
                <w:id w:val="68911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AC8"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 w:rsidR="003562BD">
              <w:rPr>
                <w:szCs w:val="24"/>
                <w:lang w:eastAsia="lt-LT"/>
              </w:rPr>
              <w:t xml:space="preserve"> Orlaivių naudotojo sąskaitos</w:t>
            </w:r>
          </w:p>
          <w:p w14:paraId="78EE7437" w14:textId="77777777" w:rsidR="00E127A1" w:rsidRDefault="00E127A1">
            <w:pPr>
              <w:rPr>
                <w:sz w:val="12"/>
                <w:szCs w:val="12"/>
              </w:rPr>
            </w:pPr>
          </w:p>
          <w:p w14:paraId="6EED4FE6" w14:textId="34406C03" w:rsidR="00E127A1" w:rsidRDefault="00C759CD">
            <w:pPr>
              <w:tabs>
                <w:tab w:val="left" w:pos="720"/>
              </w:tabs>
              <w:suppressAutoHyphens/>
              <w:jc w:val="both"/>
              <w:textAlignment w:val="baseline"/>
            </w:pPr>
            <w:sdt>
              <w:sdtPr>
                <w:rPr>
                  <w:color w:val="000000"/>
                  <w:szCs w:val="24"/>
                  <w:lang w:eastAsia="lt-LT"/>
                </w:rPr>
                <w:id w:val="-84625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AC8"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 w:rsidR="003562BD">
              <w:rPr>
                <w:szCs w:val="24"/>
                <w:lang w:eastAsia="lt-LT"/>
              </w:rPr>
              <w:t xml:space="preserve"> Prekybos sąskaitos</w:t>
            </w:r>
          </w:p>
          <w:p w14:paraId="211F1661" w14:textId="77777777" w:rsidR="00E127A1" w:rsidRDefault="00E127A1">
            <w:pPr>
              <w:rPr>
                <w:sz w:val="12"/>
                <w:szCs w:val="12"/>
              </w:rPr>
            </w:pPr>
          </w:p>
          <w:p w14:paraId="40AA4966" w14:textId="72869EB0" w:rsidR="00E127A1" w:rsidRDefault="00C759CD" w:rsidP="00FB5AC8">
            <w:pPr>
              <w:tabs>
                <w:tab w:val="left" w:pos="720"/>
              </w:tabs>
              <w:suppressAutoHyphens/>
              <w:textAlignment w:val="baseline"/>
            </w:pPr>
            <w:sdt>
              <w:sdtPr>
                <w:rPr>
                  <w:color w:val="000000"/>
                  <w:szCs w:val="24"/>
                  <w:lang w:eastAsia="lt-LT"/>
                </w:rPr>
                <w:id w:val="73736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416"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 w:rsidR="003562BD">
              <w:rPr>
                <w:szCs w:val="24"/>
                <w:lang w:eastAsia="lt-LT"/>
              </w:rPr>
              <w:t xml:space="preserve"> Tikrintojo</w:t>
            </w:r>
          </w:p>
          <w:p w14:paraId="5FCEB6CE" w14:textId="77777777" w:rsidR="00E127A1" w:rsidRDefault="00E127A1">
            <w:pPr>
              <w:rPr>
                <w:sz w:val="12"/>
                <w:szCs w:val="12"/>
              </w:rPr>
            </w:pPr>
          </w:p>
          <w:p w14:paraId="1847D421" w14:textId="3D6A62F9" w:rsidR="00E127A1" w:rsidRDefault="00C759CD" w:rsidP="00FB5AC8">
            <w:pPr>
              <w:tabs>
                <w:tab w:val="left" w:pos="720"/>
              </w:tabs>
              <w:suppressAutoHyphens/>
              <w:jc w:val="both"/>
              <w:textAlignment w:val="baseline"/>
            </w:pPr>
            <w:sdt>
              <w:sdtPr>
                <w:rPr>
                  <w:color w:val="000000"/>
                  <w:szCs w:val="24"/>
                  <w:lang w:eastAsia="lt-LT"/>
                </w:rPr>
                <w:id w:val="-60179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AC8"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 w:rsidR="003562BD">
              <w:rPr>
                <w:szCs w:val="24"/>
                <w:lang w:eastAsia="lt-LT"/>
              </w:rPr>
              <w:t xml:space="preserve"> Kita </w:t>
            </w:r>
            <w:r w:rsidR="003562BD">
              <w:rPr>
                <w:i/>
                <w:iCs/>
                <w:sz w:val="18"/>
                <w:szCs w:val="18"/>
                <w:lang w:eastAsia="lt-LT"/>
              </w:rPr>
              <w:t>(įrašyti)</w:t>
            </w:r>
          </w:p>
        </w:tc>
      </w:tr>
      <w:tr w:rsidR="00E127A1" w14:paraId="2F4739A2" w14:textId="77777777">
        <w:trPr>
          <w:trHeight w:val="2972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2C36C" w14:textId="77777777" w:rsidR="00E127A1" w:rsidRDefault="00E127A1">
            <w:pPr>
              <w:rPr>
                <w:sz w:val="12"/>
                <w:szCs w:val="12"/>
              </w:rPr>
            </w:pPr>
          </w:p>
          <w:p w14:paraId="0BBFEE17" w14:textId="77777777" w:rsidR="00E127A1" w:rsidRDefault="003562BD">
            <w:pPr>
              <w:suppressAutoHyphens/>
              <w:textAlignment w:val="baseline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Pasirinkti veiksmą:</w:t>
            </w:r>
          </w:p>
          <w:p w14:paraId="5D1D9264" w14:textId="77777777" w:rsidR="00E127A1" w:rsidRDefault="00E127A1">
            <w:pPr>
              <w:rPr>
                <w:sz w:val="12"/>
                <w:szCs w:val="12"/>
              </w:rPr>
            </w:pPr>
          </w:p>
          <w:p w14:paraId="5285DC58" w14:textId="77777777" w:rsidR="00E127A1" w:rsidRDefault="003562BD">
            <w:pPr>
              <w:suppressAutoHyphens/>
              <w:textAlignment w:val="baseline"/>
              <w:rPr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  <w:lang w:eastAsia="lt-LT"/>
              </w:rPr>
              <w:t>(pažymėti reikiamą variantą)</w:t>
            </w:r>
          </w:p>
          <w:p w14:paraId="746309E3" w14:textId="77777777" w:rsidR="00E127A1" w:rsidRDefault="00E127A1">
            <w:pPr>
              <w:rPr>
                <w:sz w:val="12"/>
                <w:szCs w:val="12"/>
              </w:rPr>
            </w:pPr>
          </w:p>
          <w:p w14:paraId="167F3537" w14:textId="77777777" w:rsidR="00E127A1" w:rsidRDefault="00E127A1">
            <w:pPr>
              <w:suppressAutoHyphens/>
              <w:jc w:val="both"/>
              <w:textAlignment w:val="baseline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93A40" w14:textId="77777777" w:rsidR="00E127A1" w:rsidRDefault="00E127A1">
            <w:pPr>
              <w:rPr>
                <w:sz w:val="12"/>
                <w:szCs w:val="12"/>
              </w:rPr>
            </w:pPr>
          </w:p>
          <w:p w14:paraId="2DAC76BA" w14:textId="0B8FD54B" w:rsidR="00E127A1" w:rsidRDefault="00C759CD">
            <w:pPr>
              <w:tabs>
                <w:tab w:val="left" w:pos="780"/>
              </w:tabs>
              <w:suppressAutoHyphens/>
              <w:jc w:val="both"/>
              <w:textAlignment w:val="baseline"/>
              <w:rPr>
                <w:color w:val="000000"/>
              </w:rPr>
            </w:pPr>
            <w:sdt>
              <w:sdtPr>
                <w:rPr>
                  <w:color w:val="000000"/>
                  <w:szCs w:val="24"/>
                  <w:lang w:eastAsia="lt-LT"/>
                </w:rPr>
                <w:id w:val="-210510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AC8"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 w:rsidR="003562BD">
              <w:rPr>
                <w:color w:val="000000"/>
                <w:szCs w:val="24"/>
                <w:lang w:eastAsia="lt-LT"/>
              </w:rPr>
              <w:t xml:space="preserve"> atidaryti sąskaitą </w:t>
            </w:r>
          </w:p>
          <w:p w14:paraId="4C53905E" w14:textId="77777777" w:rsidR="00E127A1" w:rsidRDefault="00E127A1">
            <w:pPr>
              <w:rPr>
                <w:sz w:val="12"/>
                <w:szCs w:val="12"/>
              </w:rPr>
            </w:pPr>
          </w:p>
          <w:p w14:paraId="3CD634F9" w14:textId="034ABCB4" w:rsidR="00E127A1" w:rsidRDefault="00C759CD">
            <w:pPr>
              <w:tabs>
                <w:tab w:val="left" w:pos="780"/>
              </w:tabs>
              <w:suppressAutoHyphens/>
              <w:jc w:val="both"/>
              <w:textAlignment w:val="baseline"/>
              <w:rPr>
                <w:color w:val="000000"/>
              </w:rPr>
            </w:pPr>
            <w:sdt>
              <w:sdtPr>
                <w:rPr>
                  <w:color w:val="000000"/>
                  <w:szCs w:val="24"/>
                  <w:lang w:eastAsia="lt-LT"/>
                </w:rPr>
                <w:id w:val="133186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00F"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 w:rsidR="00E47416">
              <w:rPr>
                <w:color w:val="000000"/>
                <w:szCs w:val="24"/>
                <w:lang w:eastAsia="lt-LT"/>
              </w:rPr>
              <w:t xml:space="preserve"> </w:t>
            </w:r>
            <w:r w:rsidR="003562BD">
              <w:rPr>
                <w:color w:val="000000"/>
                <w:szCs w:val="24"/>
                <w:lang w:eastAsia="lt-LT"/>
              </w:rPr>
              <w:t xml:space="preserve">perleisti sąskaitą </w:t>
            </w:r>
          </w:p>
          <w:p w14:paraId="00BB1199" w14:textId="77777777" w:rsidR="00E127A1" w:rsidRDefault="00E127A1">
            <w:pPr>
              <w:rPr>
                <w:sz w:val="12"/>
                <w:szCs w:val="12"/>
              </w:rPr>
            </w:pPr>
          </w:p>
          <w:p w14:paraId="239EC598" w14:textId="40E44220" w:rsidR="00E127A1" w:rsidRDefault="00F7200F">
            <w:pPr>
              <w:tabs>
                <w:tab w:val="left" w:pos="780"/>
              </w:tabs>
              <w:suppressAutoHyphens/>
              <w:jc w:val="both"/>
              <w:textAlignment w:val="baseline"/>
              <w:rPr>
                <w:color w:val="000000"/>
              </w:rPr>
            </w:pPr>
            <w:sdt>
              <w:sdtPr>
                <w:rPr>
                  <w:color w:val="000000"/>
                  <w:szCs w:val="24"/>
                  <w:lang w:eastAsia="lt-LT"/>
                </w:rPr>
                <w:id w:val="-152255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>
              <w:rPr>
                <w:color w:val="000000"/>
                <w:szCs w:val="24"/>
                <w:lang w:eastAsia="lt-LT"/>
              </w:rPr>
              <w:t xml:space="preserve"> </w:t>
            </w:r>
            <w:r w:rsidR="003562BD">
              <w:rPr>
                <w:color w:val="000000"/>
                <w:szCs w:val="24"/>
                <w:lang w:eastAsia="lt-LT"/>
              </w:rPr>
              <w:t xml:space="preserve">atnaujinti sąskaitą </w:t>
            </w:r>
          </w:p>
          <w:p w14:paraId="1D0F15BD" w14:textId="77777777" w:rsidR="00E127A1" w:rsidRDefault="00E127A1">
            <w:pPr>
              <w:rPr>
                <w:sz w:val="12"/>
                <w:szCs w:val="12"/>
              </w:rPr>
            </w:pPr>
          </w:p>
          <w:p w14:paraId="66C1B781" w14:textId="4186B5D3" w:rsidR="00E127A1" w:rsidRDefault="00CA562F">
            <w:pPr>
              <w:tabs>
                <w:tab w:val="left" w:pos="780"/>
              </w:tabs>
              <w:suppressAutoHyphens/>
              <w:jc w:val="both"/>
              <w:textAlignment w:val="baseline"/>
              <w:rPr>
                <w:color w:val="000000"/>
              </w:rPr>
            </w:pPr>
            <w:sdt>
              <w:sdtPr>
                <w:rPr>
                  <w:color w:val="000000"/>
                  <w:szCs w:val="24"/>
                  <w:lang w:eastAsia="lt-LT"/>
                </w:rPr>
                <w:id w:val="204625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>
              <w:rPr>
                <w:color w:val="000000"/>
                <w:szCs w:val="24"/>
                <w:lang w:eastAsia="lt-LT"/>
              </w:rPr>
              <w:t xml:space="preserve"> </w:t>
            </w:r>
            <w:r>
              <w:rPr>
                <w:color w:val="000000"/>
                <w:szCs w:val="24"/>
                <w:lang w:eastAsia="lt-LT"/>
              </w:rPr>
              <w:t>už</w:t>
            </w:r>
            <w:r>
              <w:rPr>
                <w:color w:val="000000"/>
                <w:szCs w:val="24"/>
                <w:lang w:eastAsia="lt-LT"/>
              </w:rPr>
              <w:t xml:space="preserve">daryti sąskaitą </w:t>
            </w:r>
          </w:p>
          <w:p w14:paraId="30A9CF21" w14:textId="77777777" w:rsidR="00E127A1" w:rsidRDefault="00E127A1">
            <w:pPr>
              <w:rPr>
                <w:sz w:val="12"/>
                <w:szCs w:val="12"/>
              </w:rPr>
            </w:pPr>
          </w:p>
          <w:p w14:paraId="7D7BFF80" w14:textId="0F4845FE" w:rsidR="00E127A1" w:rsidRDefault="00F7200F">
            <w:pPr>
              <w:tabs>
                <w:tab w:val="left" w:pos="780"/>
              </w:tabs>
              <w:suppressAutoHyphens/>
              <w:jc w:val="both"/>
              <w:textAlignment w:val="baseline"/>
              <w:rPr>
                <w:color w:val="000000"/>
              </w:rPr>
            </w:pPr>
            <w:sdt>
              <w:sdtPr>
                <w:rPr>
                  <w:color w:val="000000"/>
                  <w:szCs w:val="24"/>
                  <w:lang w:eastAsia="lt-LT"/>
                </w:rPr>
                <w:id w:val="-11853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>
              <w:rPr>
                <w:color w:val="000000"/>
                <w:szCs w:val="24"/>
                <w:lang w:eastAsia="lt-LT"/>
              </w:rPr>
              <w:t xml:space="preserve"> </w:t>
            </w:r>
            <w:r w:rsidR="003562BD">
              <w:rPr>
                <w:color w:val="000000"/>
                <w:szCs w:val="24"/>
                <w:lang w:eastAsia="lt-LT"/>
              </w:rPr>
              <w:t xml:space="preserve">įregistruoti tikrintoją </w:t>
            </w:r>
          </w:p>
          <w:p w14:paraId="72974D7D" w14:textId="77777777" w:rsidR="00E47416" w:rsidRDefault="00E47416">
            <w:pPr>
              <w:tabs>
                <w:tab w:val="left" w:pos="780"/>
              </w:tabs>
              <w:suppressAutoHyphens/>
              <w:jc w:val="both"/>
              <w:textAlignment w:val="baseline"/>
              <w:rPr>
                <w:sz w:val="12"/>
                <w:szCs w:val="12"/>
              </w:rPr>
            </w:pPr>
          </w:p>
          <w:p w14:paraId="0BF7DE6C" w14:textId="59D40D3D" w:rsidR="00E127A1" w:rsidRDefault="00F7200F">
            <w:pPr>
              <w:tabs>
                <w:tab w:val="left" w:pos="780"/>
              </w:tabs>
              <w:suppressAutoHyphens/>
              <w:jc w:val="both"/>
              <w:textAlignment w:val="baseline"/>
              <w:rPr>
                <w:color w:val="000000"/>
              </w:rPr>
            </w:pPr>
            <w:sdt>
              <w:sdtPr>
                <w:rPr>
                  <w:color w:val="000000"/>
                  <w:szCs w:val="24"/>
                  <w:lang w:eastAsia="lt-LT"/>
                </w:rPr>
                <w:id w:val="68740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>
              <w:rPr>
                <w:color w:val="000000"/>
                <w:szCs w:val="24"/>
                <w:lang w:eastAsia="lt-LT"/>
              </w:rPr>
              <w:t xml:space="preserve"> </w:t>
            </w:r>
            <w:r w:rsidR="003562BD">
              <w:rPr>
                <w:color w:val="000000"/>
                <w:szCs w:val="24"/>
                <w:lang w:eastAsia="lt-LT"/>
              </w:rPr>
              <w:t xml:space="preserve">išregistruoti tikrintoją </w:t>
            </w:r>
          </w:p>
          <w:p w14:paraId="3F1C8770" w14:textId="77777777" w:rsidR="00E127A1" w:rsidRDefault="00E127A1">
            <w:pPr>
              <w:rPr>
                <w:sz w:val="12"/>
                <w:szCs w:val="12"/>
              </w:rPr>
            </w:pPr>
          </w:p>
          <w:p w14:paraId="4484A1FD" w14:textId="75B18702" w:rsidR="00E127A1" w:rsidRDefault="00F7200F">
            <w:pPr>
              <w:tabs>
                <w:tab w:val="left" w:pos="720"/>
              </w:tabs>
              <w:suppressAutoHyphens/>
              <w:jc w:val="both"/>
              <w:textAlignment w:val="baseline"/>
              <w:rPr>
                <w:color w:val="000000"/>
              </w:rPr>
            </w:pPr>
            <w:sdt>
              <w:sdtPr>
                <w:rPr>
                  <w:color w:val="000000"/>
                  <w:szCs w:val="24"/>
                  <w:lang w:eastAsia="lt-LT"/>
                </w:rPr>
                <w:id w:val="139778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>
              <w:rPr>
                <w:color w:val="000000"/>
                <w:szCs w:val="24"/>
                <w:lang w:eastAsia="lt-LT"/>
              </w:rPr>
              <w:t xml:space="preserve"> </w:t>
            </w:r>
            <w:r w:rsidR="003562BD">
              <w:rPr>
                <w:color w:val="000000"/>
                <w:szCs w:val="24"/>
                <w:lang w:eastAsia="lt-LT"/>
              </w:rPr>
              <w:t xml:space="preserve">Kita </w:t>
            </w:r>
            <w:r w:rsidR="003562BD">
              <w:rPr>
                <w:i/>
                <w:iCs/>
                <w:color w:val="000000"/>
                <w:sz w:val="18"/>
                <w:szCs w:val="18"/>
                <w:lang w:eastAsia="lt-LT"/>
              </w:rPr>
              <w:t>(įrašyti)</w:t>
            </w:r>
          </w:p>
        </w:tc>
      </w:tr>
    </w:tbl>
    <w:p w14:paraId="5A7AC3B5" w14:textId="77777777" w:rsidR="00E127A1" w:rsidRDefault="00E127A1">
      <w:pPr>
        <w:suppressAutoHyphens/>
        <w:textAlignment w:val="baseline"/>
        <w:rPr>
          <w:bCs/>
          <w:szCs w:val="24"/>
          <w:lang w:eastAsia="lt-LT"/>
        </w:rPr>
      </w:pPr>
    </w:p>
    <w:p w14:paraId="32B2D803" w14:textId="77777777" w:rsidR="00E127A1" w:rsidRPr="00C759CD" w:rsidRDefault="003562BD">
      <w:pPr>
        <w:tabs>
          <w:tab w:val="right" w:leader="underscore" w:pos="9072"/>
        </w:tabs>
        <w:suppressAutoHyphens/>
        <w:textAlignment w:val="baseline"/>
        <w:rPr>
          <w:bCs/>
          <w:szCs w:val="24"/>
          <w:lang w:eastAsia="lt-LT"/>
        </w:rPr>
      </w:pPr>
      <w:r>
        <w:rPr>
          <w:b/>
          <w:szCs w:val="24"/>
          <w:lang w:eastAsia="lt-LT"/>
        </w:rPr>
        <w:t>Pareiškėjas</w:t>
      </w:r>
    </w:p>
    <w:p w14:paraId="1215BC17" w14:textId="77777777" w:rsidR="00E127A1" w:rsidRDefault="003562BD">
      <w:pPr>
        <w:tabs>
          <w:tab w:val="right" w:leader="underscore" w:pos="9072"/>
        </w:tabs>
        <w:suppressAutoHyphens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ab/>
      </w:r>
    </w:p>
    <w:p w14:paraId="66DD7F64" w14:textId="77777777" w:rsidR="00E127A1" w:rsidRDefault="003562BD">
      <w:pPr>
        <w:tabs>
          <w:tab w:val="right" w:pos="9071"/>
        </w:tabs>
        <w:suppressAutoHyphens/>
        <w:ind w:right="1110"/>
        <w:jc w:val="center"/>
        <w:textAlignment w:val="baseline"/>
        <w:rPr>
          <w:sz w:val="20"/>
          <w:lang w:eastAsia="lt-LT"/>
        </w:rPr>
      </w:pPr>
      <w:r>
        <w:rPr>
          <w:sz w:val="18"/>
          <w:szCs w:val="18"/>
          <w:lang w:eastAsia="lt-LT"/>
        </w:rPr>
        <w:t>(</w:t>
      </w:r>
      <w:r>
        <w:rPr>
          <w:sz w:val="20"/>
          <w:lang w:eastAsia="lt-LT"/>
        </w:rPr>
        <w:t xml:space="preserve">vardas, pavardė, pareigos, veikimo teisinis pagrindas, parašas) </w:t>
      </w:r>
      <w:r>
        <w:rPr>
          <w:sz w:val="20"/>
          <w:lang w:eastAsia="lt-LT"/>
        </w:rPr>
        <w:tab/>
        <w:t>A. V. (juridiniams asmenims)</w:t>
      </w:r>
    </w:p>
    <w:p w14:paraId="5A6D12A4" w14:textId="77777777" w:rsidR="00E127A1" w:rsidRDefault="00E127A1">
      <w:pPr>
        <w:tabs>
          <w:tab w:val="right" w:leader="underscore" w:pos="9072"/>
        </w:tabs>
        <w:suppressAutoHyphens/>
        <w:textAlignment w:val="baseline"/>
        <w:rPr>
          <w:szCs w:val="24"/>
          <w:lang w:eastAsia="lt-LT"/>
        </w:rPr>
      </w:pPr>
    </w:p>
    <w:p w14:paraId="25710C53" w14:textId="77777777" w:rsidR="00E127A1" w:rsidRDefault="00E127A1">
      <w:pPr>
        <w:rPr>
          <w:sz w:val="14"/>
          <w:szCs w:val="14"/>
        </w:rPr>
      </w:pPr>
    </w:p>
    <w:p w14:paraId="7CF29175" w14:textId="77777777" w:rsidR="00E127A1" w:rsidRDefault="003562BD">
      <w:pPr>
        <w:suppressAutoHyphens/>
        <w:textAlignment w:val="baseline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Data: 20__/___/__</w:t>
      </w:r>
    </w:p>
    <w:p w14:paraId="00C33662" w14:textId="77777777" w:rsidR="00E127A1" w:rsidRDefault="00E127A1">
      <w:pPr>
        <w:tabs>
          <w:tab w:val="right" w:leader="underscore" w:pos="9072"/>
        </w:tabs>
        <w:suppressAutoHyphens/>
        <w:textAlignment w:val="baseline"/>
      </w:pPr>
    </w:p>
    <w:p w14:paraId="5C0A1143" w14:textId="77777777" w:rsidR="00E127A1" w:rsidRDefault="003562BD" w:rsidP="003562BD">
      <w:pPr>
        <w:tabs>
          <w:tab w:val="right" w:leader="underscore" w:pos="9072"/>
        </w:tabs>
        <w:suppressAutoHyphens/>
        <w:jc w:val="center"/>
        <w:textAlignment w:val="baseline"/>
      </w:pPr>
      <w:r w:rsidRPr="003562BD">
        <w:rPr>
          <w:szCs w:val="24"/>
          <w:lang w:eastAsia="lt-LT"/>
        </w:rPr>
        <w:t>_________________</w:t>
      </w:r>
    </w:p>
    <w:p w14:paraId="1448F5E4" w14:textId="468E7AFF" w:rsidR="00E127A1" w:rsidRDefault="00E127A1" w:rsidP="002A7CDA">
      <w:pPr>
        <w:suppressAutoHyphens/>
        <w:textAlignment w:val="baseline"/>
      </w:pPr>
    </w:p>
    <w:sectPr w:rsidR="00E127A1">
      <w:headerReference w:type="default" r:id="rId7"/>
      <w:pgSz w:w="11907" w:h="16840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865D6" w14:textId="77777777" w:rsidR="00CA5ACC" w:rsidRDefault="00CA5ACC">
      <w:pPr>
        <w:textAlignment w:val="baseline"/>
      </w:pPr>
      <w:r>
        <w:separator/>
      </w:r>
    </w:p>
  </w:endnote>
  <w:endnote w:type="continuationSeparator" w:id="0">
    <w:p w14:paraId="741214FE" w14:textId="77777777" w:rsidR="00CA5ACC" w:rsidRDefault="00CA5ACC">
      <w:pPr>
        <w:textAlignment w:val="baseline"/>
      </w:pPr>
      <w:r>
        <w:continuationSeparator/>
      </w:r>
    </w:p>
  </w:endnote>
  <w:endnote w:type="continuationNotice" w:id="1">
    <w:p w14:paraId="77E4DF5B" w14:textId="77777777" w:rsidR="00CA5ACC" w:rsidRDefault="00CA5A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9E2A8" w14:textId="77777777" w:rsidR="00CA5ACC" w:rsidRDefault="00CA5ACC">
      <w:pPr>
        <w:textAlignment w:val="baseline"/>
      </w:pPr>
      <w:r>
        <w:rPr>
          <w:color w:val="000000"/>
        </w:rPr>
        <w:separator/>
      </w:r>
    </w:p>
  </w:footnote>
  <w:footnote w:type="continuationSeparator" w:id="0">
    <w:p w14:paraId="0BBCBB69" w14:textId="77777777" w:rsidR="00CA5ACC" w:rsidRDefault="00CA5ACC">
      <w:pPr>
        <w:textAlignment w:val="baseline"/>
      </w:pPr>
      <w:r>
        <w:continuationSeparator/>
      </w:r>
    </w:p>
  </w:footnote>
  <w:footnote w:type="continuationNotice" w:id="1">
    <w:p w14:paraId="3FB2259D" w14:textId="77777777" w:rsidR="00CA5ACC" w:rsidRDefault="00CA5A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08BF2" w14:textId="77777777" w:rsidR="00E127A1" w:rsidRDefault="003562BD">
    <w:pPr>
      <w:tabs>
        <w:tab w:val="center" w:pos="4819"/>
        <w:tab w:val="right" w:pos="9638"/>
      </w:tabs>
      <w:jc w:val="center"/>
      <w:textAlignment w:val="baseline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64A5B148" w14:textId="77777777" w:rsidR="00E127A1" w:rsidRDefault="00E127A1">
    <w:pPr>
      <w:tabs>
        <w:tab w:val="center" w:pos="4819"/>
        <w:tab w:val="right" w:pos="9638"/>
      </w:tabs>
      <w:textAlignment w:val="base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8"/>
  <w:hyphenationZone w:val="396"/>
  <w:doNotHyphenateCaps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55C"/>
    <w:rsid w:val="001229CC"/>
    <w:rsid w:val="002A7CDA"/>
    <w:rsid w:val="003562BD"/>
    <w:rsid w:val="00936EBD"/>
    <w:rsid w:val="00B9155C"/>
    <w:rsid w:val="00C759CD"/>
    <w:rsid w:val="00CA562F"/>
    <w:rsid w:val="00CA5ACC"/>
    <w:rsid w:val="00E127A1"/>
    <w:rsid w:val="00E47416"/>
    <w:rsid w:val="00F7200F"/>
    <w:rsid w:val="00F74176"/>
    <w:rsid w:val="00FB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9ADC293"/>
  <w15:docId w15:val="{81A75EA9-9028-4C7A-ADD5-13D1FDD3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3562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D9274-CCD4-495D-B806-DB2356117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LIETUVOS RESPUBLIKOS APLINKOS MINISTRO</vt:lpstr>
    </vt:vector>
  </TitlesOfParts>
  <Company/>
  <LinksUpToDate>false</LinksUpToDate>
  <CharactersWithSpaces>974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APLINKOS MINISTRO</dc:title>
  <dc:creator>Rima</dc:creator>
  <cp:lastModifiedBy>Monika Ozarinskienė</cp:lastModifiedBy>
  <cp:revision>10</cp:revision>
  <dcterms:created xsi:type="dcterms:W3CDTF">2021-04-08T05:13:00Z</dcterms:created>
  <dcterms:modified xsi:type="dcterms:W3CDTF">2021-04-08T13:38:00Z</dcterms:modified>
</cp:coreProperties>
</file>