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ACEC" w14:textId="0CCA54E5" w:rsidR="00D5436A" w:rsidRPr="00F026C6" w:rsidRDefault="006204F6" w:rsidP="00F026C6">
      <w:pPr>
        <w:pStyle w:val="prastasis1"/>
        <w:spacing w:after="150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bookmarkStart w:id="0" w:name="_Hlk56671741"/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Atkreipiame dėmesį, teikiant p</w:t>
      </w:r>
      <w:r w:rsidR="00B649B4"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rašymus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dėl kompensac</w:t>
      </w:r>
      <w:r w:rsidR="00B649B4"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inės išmokos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gavimo</w:t>
      </w:r>
      <w:r w:rsidR="00B649B4"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,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kartu su prašymu privaloma pateikti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šiuos dokumentus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:</w:t>
      </w:r>
    </w:p>
    <w:p w14:paraId="4BDB9408" w14:textId="43EC22A4" w:rsidR="00D5436A" w:rsidRPr="00F026C6" w:rsidRDefault="006204F6" w:rsidP="00F026C6">
      <w:pPr>
        <w:pStyle w:val="prastasis1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</w:rPr>
        <w:t>1.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</w:t>
      </w:r>
      <w:bookmarkStart w:id="1" w:name="_Hlk79484810"/>
      <w:r w:rsidR="00B649B4" w:rsidRPr="00F026C6">
        <w:rPr>
          <w:rFonts w:asciiTheme="majorBidi" w:hAnsiTheme="majorBidi" w:cstheme="majorBidi"/>
          <w:sz w:val="24"/>
          <w:szCs w:val="24"/>
          <w:lang w:eastAsia="lt-LT"/>
        </w:rPr>
        <w:t xml:space="preserve">PVM </w:t>
      </w:r>
      <w:r w:rsidR="00B649B4" w:rsidRPr="00A56FFB">
        <w:rPr>
          <w:rFonts w:asciiTheme="majorBidi" w:hAnsiTheme="majorBidi" w:cstheme="majorBidi"/>
          <w:sz w:val="24"/>
          <w:szCs w:val="24"/>
          <w:lang w:val="lt-LT" w:eastAsia="lt-LT"/>
        </w:rPr>
        <w:t>sąskait</w:t>
      </w:r>
      <w:r w:rsidR="00F026C6" w:rsidRPr="00A56FFB">
        <w:rPr>
          <w:rFonts w:asciiTheme="majorBidi" w:hAnsiTheme="majorBidi" w:cstheme="majorBidi"/>
          <w:sz w:val="24"/>
          <w:szCs w:val="24"/>
          <w:lang w:val="lt-LT" w:eastAsia="lt-LT"/>
        </w:rPr>
        <w:t>ą</w:t>
      </w:r>
      <w:r w:rsidR="0041244B" w:rsidRPr="00A56FFB">
        <w:rPr>
          <w:rFonts w:asciiTheme="majorBidi" w:hAnsiTheme="majorBidi" w:cstheme="majorBidi"/>
          <w:sz w:val="24"/>
          <w:szCs w:val="24"/>
          <w:lang w:val="lt-LT" w:eastAsia="lt-LT"/>
        </w:rPr>
        <w:t xml:space="preserve"> </w:t>
      </w:r>
      <w:r w:rsidR="00B649B4" w:rsidRPr="00A56FFB">
        <w:rPr>
          <w:rFonts w:asciiTheme="majorBidi" w:hAnsiTheme="majorBidi" w:cstheme="majorBidi"/>
          <w:sz w:val="24"/>
          <w:szCs w:val="24"/>
          <w:lang w:val="lt-LT" w:eastAsia="lt-LT"/>
        </w:rPr>
        <w:t>faktūr</w:t>
      </w:r>
      <w:r w:rsidR="00F026C6" w:rsidRPr="00A56FFB">
        <w:rPr>
          <w:rFonts w:asciiTheme="majorBidi" w:hAnsiTheme="majorBidi" w:cstheme="majorBidi"/>
          <w:sz w:val="24"/>
          <w:szCs w:val="24"/>
          <w:lang w:val="lt-LT" w:eastAsia="lt-LT"/>
        </w:rPr>
        <w:t>ą</w:t>
      </w:r>
      <w:r w:rsidR="00B649B4" w:rsidRPr="00A56FFB">
        <w:rPr>
          <w:rFonts w:asciiTheme="majorBidi" w:hAnsiTheme="majorBidi" w:cstheme="majorBidi"/>
          <w:sz w:val="24"/>
          <w:szCs w:val="24"/>
          <w:lang w:val="lt-LT" w:eastAsia="lt-LT"/>
        </w:rPr>
        <w:t xml:space="preserve"> </w:t>
      </w:r>
      <w:bookmarkEnd w:id="1"/>
      <w:r w:rsidR="00B649B4" w:rsidRPr="00A56FFB">
        <w:rPr>
          <w:rFonts w:asciiTheme="majorBidi" w:hAnsiTheme="majorBidi" w:cstheme="majorBidi"/>
          <w:sz w:val="24"/>
          <w:szCs w:val="24"/>
          <w:lang w:val="lt-LT" w:eastAsia="lt-LT"/>
        </w:rPr>
        <w:t xml:space="preserve">arba sąskaita </w:t>
      </w:r>
      <w:r w:rsidR="00A56FFB" w:rsidRPr="00A56FFB">
        <w:rPr>
          <w:rFonts w:asciiTheme="majorBidi" w:hAnsiTheme="majorBidi" w:cstheme="majorBidi"/>
          <w:sz w:val="24"/>
          <w:szCs w:val="24"/>
          <w:lang w:val="lt-LT" w:eastAsia="lt-LT"/>
        </w:rPr>
        <w:t>faktūra</w:t>
      </w:r>
      <w:r w:rsidR="00A56FFB" w:rsidRPr="00F026C6">
        <w:rPr>
          <w:rFonts w:asciiTheme="majorBidi" w:hAnsiTheme="majorBidi" w:cstheme="majorBidi"/>
          <w:sz w:val="24"/>
          <w:szCs w:val="24"/>
          <w:lang w:eastAsia="lt-LT"/>
        </w:rPr>
        <w:t>.</w:t>
      </w:r>
    </w:p>
    <w:p w14:paraId="41CACD86" w14:textId="5C542377" w:rsidR="00D5436A" w:rsidRPr="00F026C6" w:rsidRDefault="006204F6" w:rsidP="00F026C6">
      <w:pPr>
        <w:pStyle w:val="prastasis1"/>
        <w:jc w:val="both"/>
        <w:textAlignment w:val="auto"/>
        <w:rPr>
          <w:rFonts w:asciiTheme="majorBidi" w:eastAsia="Times New Roman" w:hAnsiTheme="majorBidi" w:cstheme="majorBidi"/>
          <w:sz w:val="24"/>
          <w:szCs w:val="24"/>
          <w:lang w:val="lt-LT"/>
        </w:rPr>
      </w:pPr>
      <w:r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2. </w:t>
      </w:r>
      <w:r w:rsidR="00F026C6">
        <w:rPr>
          <w:rFonts w:asciiTheme="majorBidi" w:eastAsia="Times New Roman" w:hAnsiTheme="majorBidi" w:cstheme="majorBidi"/>
          <w:sz w:val="24"/>
          <w:szCs w:val="24"/>
          <w:lang w:val="lt-LT"/>
        </w:rPr>
        <w:t>I</w:t>
      </w:r>
      <w:r w:rsidR="00B649B4"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šlaidų </w:t>
      </w:r>
      <w:r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>apmokėjim</w:t>
      </w:r>
      <w:r w:rsidR="00B649B4"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>ą įrodančius</w:t>
      </w:r>
      <w:r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 dokument</w:t>
      </w:r>
      <w:r w:rsidR="00B649B4" w:rsidRPr="00F026C6">
        <w:rPr>
          <w:rFonts w:asciiTheme="majorBidi" w:eastAsia="Times New Roman" w:hAnsiTheme="majorBidi" w:cstheme="majorBidi"/>
          <w:sz w:val="24"/>
          <w:szCs w:val="24"/>
          <w:lang w:val="lt-LT"/>
        </w:rPr>
        <w:t>us:</w:t>
      </w:r>
    </w:p>
    <w:p w14:paraId="63363796" w14:textId="222E18BA" w:rsidR="00B649B4" w:rsidRPr="00F026C6" w:rsidRDefault="006204F6" w:rsidP="00F026C6">
      <w:pPr>
        <w:pStyle w:val="Sraopastraipa1"/>
        <w:numPr>
          <w:ilvl w:val="0"/>
          <w:numId w:val="1"/>
        </w:numPr>
        <w:ind w:left="782"/>
        <w:jc w:val="both"/>
        <w:textAlignment w:val="auto"/>
        <w:rPr>
          <w:rStyle w:val="Numatytasispastraiposriftas1"/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fiskalin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į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 xml:space="preserve"> kasos aparato kvit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ą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(kvite </w:t>
      </w:r>
      <w:r w:rsidR="00B649B4"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tur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ėtų</w:t>
      </w:r>
      <w:r w:rsidR="00B649B4"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būti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nurodyt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os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</w:t>
      </w:r>
      <w:r w:rsidR="00F026C6" w:rsidRPr="00A56FFB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įsigytos </w:t>
      </w:r>
      <w:r w:rsidR="00F026C6" w:rsidRPr="00A56FFB">
        <w:rPr>
          <w:rFonts w:ascii="Times New Roman" w:eastAsia="Times New Roman" w:hAnsi="Times New Roman" w:cs="Times New Roman"/>
          <w:color w:val="000000"/>
          <w:sz w:val="24"/>
          <w:szCs w:val="20"/>
          <w:lang w:val="lt-LT"/>
        </w:rPr>
        <w:t>paslaugos ir (ar) transporto priemonės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)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;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  </w:t>
      </w:r>
    </w:p>
    <w:p w14:paraId="1C3B669F" w14:textId="013772F8" w:rsidR="00D5436A" w:rsidRPr="00F026C6" w:rsidRDefault="006204F6" w:rsidP="00F026C6">
      <w:pPr>
        <w:pStyle w:val="Sraopastraipa1"/>
        <w:ind w:left="782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ar</w:t>
      </w:r>
    </w:p>
    <w:p w14:paraId="2F72C96D" w14:textId="54F9B595" w:rsidR="00B649B4" w:rsidRPr="00F026C6" w:rsidRDefault="006204F6" w:rsidP="00F026C6">
      <w:pPr>
        <w:pStyle w:val="Sraopastraipa1"/>
        <w:numPr>
          <w:ilvl w:val="0"/>
          <w:numId w:val="1"/>
        </w:numPr>
        <w:ind w:left="782"/>
        <w:jc w:val="both"/>
        <w:textAlignment w:val="auto"/>
        <w:rPr>
          <w:rStyle w:val="Numatytasispastraiposriftas1"/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banko pavedimo išraš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ą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, sąskaitos išraš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ą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(</w:t>
      </w:r>
      <w:r w:rsid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dokumentai turėtų būti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pateikti PDF formatu,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mobilaus ekrano nuotrauka netinka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ma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)</w:t>
      </w:r>
      <w:r w:rsid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;</w:t>
      </w:r>
    </w:p>
    <w:p w14:paraId="2DDCAC8B" w14:textId="230FA7C5" w:rsidR="00D5436A" w:rsidRPr="00F026C6" w:rsidRDefault="006204F6" w:rsidP="00F026C6">
      <w:pPr>
        <w:pStyle w:val="Sraopastraipa1"/>
        <w:ind w:left="782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ar</w:t>
      </w:r>
    </w:p>
    <w:p w14:paraId="05D40E9E" w14:textId="0AB80453" w:rsidR="00D5436A" w:rsidRPr="00F026C6" w:rsidRDefault="006204F6" w:rsidP="00F026C6">
      <w:pPr>
        <w:pStyle w:val="Sraopastraipa1"/>
        <w:numPr>
          <w:ilvl w:val="0"/>
          <w:numId w:val="1"/>
        </w:numPr>
        <w:ind w:left="782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grynųjų pinigų priėmimo kvit</w:t>
      </w:r>
      <w:r w:rsidR="00B649B4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ą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(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turėtų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būti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nurodyti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rekvizitai, 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kvitas pasirašytas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pardavėjo ir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pirkėjo paraša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is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)</w:t>
      </w:r>
      <w:r w:rsidR="00F026C6">
        <w:rPr>
          <w:rStyle w:val="Numatytasispastraiposriftas1"/>
          <w:rFonts w:asciiTheme="majorBidi" w:hAnsiTheme="majorBidi" w:cstheme="majorBidi"/>
          <w:sz w:val="24"/>
          <w:szCs w:val="24"/>
          <w:lang w:val="lt-LT"/>
        </w:rPr>
        <w:t>.</w:t>
      </w:r>
    </w:p>
    <w:p w14:paraId="334166C4" w14:textId="07B3436B" w:rsidR="00D5436A" w:rsidRPr="00F026C6" w:rsidRDefault="006204F6" w:rsidP="00163A81">
      <w:pPr>
        <w:pStyle w:val="prastasis1"/>
        <w:jc w:val="both"/>
        <w:textAlignment w:val="auto"/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</w:pP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</w:rPr>
        <w:t xml:space="preserve">3.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Gamintojo techninę specifikaciją</w:t>
      </w:r>
      <w:r w:rsidR="00163A81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, 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jeigu </w:t>
      </w:r>
      <w:r w:rsidR="00A56FFB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>įsigijote</w:t>
      </w:r>
      <w:r w:rsidRPr="00F026C6">
        <w:rPr>
          <w:rStyle w:val="Numatytasispastraiposriftas1"/>
          <w:rFonts w:asciiTheme="majorBidi" w:eastAsia="Times New Roman" w:hAnsiTheme="majorBidi" w:cstheme="majorBidi"/>
          <w:sz w:val="24"/>
          <w:szCs w:val="24"/>
          <w:lang w:val="lt-LT"/>
        </w:rPr>
        <w:t xml:space="preserve"> 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elektrin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dvirat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, elektrin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trirat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ar elektrin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keturrat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ę transporto priemones.</w:t>
      </w: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</w:t>
      </w:r>
    </w:p>
    <w:p w14:paraId="397F5C72" w14:textId="77777777" w:rsidR="00163A81" w:rsidRDefault="00163A81" w:rsidP="00163A81">
      <w:pPr>
        <w:pStyle w:val="prastasis1"/>
        <w:spacing w:line="360" w:lineRule="auto"/>
        <w:jc w:val="both"/>
        <w:textAlignment w:val="auto"/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</w:pPr>
    </w:p>
    <w:p w14:paraId="7DF1AA5B" w14:textId="2969A84B" w:rsidR="009A5F9F" w:rsidRDefault="009A5F9F" w:rsidP="00CE5C69">
      <w:pPr>
        <w:pStyle w:val="prastasis1"/>
        <w:jc w:val="both"/>
        <w:textAlignment w:val="auto"/>
        <w:rPr>
          <w:rStyle w:val="Komentaronuoroda"/>
          <w:rFonts w:asciiTheme="majorBidi" w:hAnsiTheme="majorBidi" w:cstheme="majorBidi"/>
          <w:bCs/>
          <w:i/>
          <w:iCs/>
          <w:sz w:val="24"/>
          <w:szCs w:val="24"/>
        </w:rPr>
      </w:pPr>
      <w:r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Informuojame, 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kad </w:t>
      </w:r>
      <w:r w:rsidR="00163A81" w:rsidRPr="00163A81">
        <w:rPr>
          <w:rStyle w:val="Numatytasispastraiposriftas1"/>
          <w:rFonts w:asciiTheme="majorBidi" w:hAnsiTheme="majorBidi" w:cstheme="majorBidi"/>
          <w:b/>
          <w:bCs/>
          <w:sz w:val="24"/>
          <w:szCs w:val="24"/>
          <w:lang w:val="lt-LT" w:eastAsia="lt-LT"/>
        </w:rPr>
        <w:t xml:space="preserve">nekompensuojami </w:t>
      </w:r>
      <w:r w:rsidR="00F775A1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el</w:t>
      </w:r>
      <w:r w:rsidR="00163A81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>ektriniai</w:t>
      </w:r>
      <w:r w:rsidR="00F775A1" w:rsidRPr="00F026C6">
        <w:rPr>
          <w:rStyle w:val="Numatytasispastraiposriftas1"/>
          <w:rFonts w:asciiTheme="majorBidi" w:hAnsiTheme="majorBidi" w:cstheme="majorBidi"/>
          <w:sz w:val="24"/>
          <w:szCs w:val="24"/>
          <w:lang w:val="lt-LT" w:eastAsia="lt-LT"/>
        </w:rPr>
        <w:t xml:space="preserve"> </w:t>
      </w:r>
      <w:r w:rsidR="00F775A1" w:rsidRPr="00163A81">
        <w:rPr>
          <w:rStyle w:val="Komentaronuoroda"/>
          <w:rFonts w:asciiTheme="majorBidi" w:hAnsiTheme="majorBidi" w:cstheme="majorBidi"/>
          <w:b w:val="0"/>
          <w:bCs/>
          <w:sz w:val="24"/>
          <w:szCs w:val="24"/>
        </w:rPr>
        <w:t xml:space="preserve">motoroleriai </w:t>
      </w:r>
      <w:r w:rsidR="00163A81">
        <w:rPr>
          <w:rStyle w:val="Komentaronuoroda"/>
          <w:rFonts w:asciiTheme="majorBidi" w:hAnsiTheme="majorBidi" w:cstheme="majorBidi"/>
          <w:b w:val="0"/>
          <w:bCs/>
          <w:sz w:val="24"/>
          <w:szCs w:val="24"/>
        </w:rPr>
        <w:t xml:space="preserve">pagal </w:t>
      </w:r>
      <w:r w:rsidR="00163A81" w:rsidRPr="00163A81">
        <w:rPr>
          <w:rFonts w:ascii="Times New Roman" w:eastAsia="Times New Roman" w:hAnsi="Times New Roman" w:cs="Times New Roman"/>
          <w:sz w:val="24"/>
          <w:szCs w:val="24"/>
          <w:lang w:val="lt-LT"/>
        </w:rPr>
        <w:t>priemon</w:t>
      </w:r>
      <w:r w:rsidR="00163A81">
        <w:rPr>
          <w:rFonts w:ascii="Times New Roman" w:eastAsia="Times New Roman" w:hAnsi="Times New Roman" w:cs="Times New Roman"/>
          <w:sz w:val="24"/>
          <w:szCs w:val="24"/>
          <w:lang w:val="lt-LT"/>
        </w:rPr>
        <w:t>ę</w:t>
      </w:r>
      <w:r w:rsidR="00163A81" w:rsidRPr="00163A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„Visuomeninio transporto ir darnaus judumo skatinimas (paspirtukai, dviračiai, dalijimosi paslauga ir pan.)</w:t>
      </w:r>
      <w:r w:rsidR="00163A81" w:rsidRPr="00163A81">
        <w:rPr>
          <w:rFonts w:ascii="Times New Roman" w:eastAsia="Times New Roman" w:hAnsi="Times New Roman" w:cs="Times New Roman"/>
          <w:color w:val="000000"/>
          <w:sz w:val="24"/>
          <w:szCs w:val="20"/>
          <w:lang w:val="lt-LT"/>
        </w:rPr>
        <w:t>“</w:t>
      </w:r>
      <w:r w:rsidR="00163A81">
        <w:rPr>
          <w:rFonts w:ascii="Times New Roman" w:eastAsia="Times New Roman" w:hAnsi="Times New Roman" w:cs="Times New Roman"/>
          <w:color w:val="000000"/>
          <w:sz w:val="24"/>
          <w:szCs w:val="20"/>
          <w:lang w:val="lt-LT"/>
        </w:rPr>
        <w:t>.</w:t>
      </w:r>
      <w:r w:rsidR="00F775A1" w:rsidRPr="00F026C6">
        <w:rPr>
          <w:rStyle w:val="Komentaronuoroda"/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556A06F5" w14:textId="77777777" w:rsidR="00CE5C69" w:rsidRPr="001A20B0" w:rsidRDefault="00CE5C69" w:rsidP="00CE5C69">
      <w:pPr>
        <w:pStyle w:val="prastasis1"/>
        <w:jc w:val="both"/>
        <w:textAlignment w:val="auto"/>
        <w:rPr>
          <w:rFonts w:asciiTheme="majorBidi" w:hAnsiTheme="majorBidi" w:cstheme="majorBidi"/>
          <w:i/>
          <w:iCs/>
          <w:color w:val="131516"/>
          <w:sz w:val="24"/>
          <w:szCs w:val="24"/>
          <w:shd w:val="clear" w:color="auto" w:fill="FFFFFF"/>
          <w:lang w:val="lt-LT"/>
        </w:rPr>
      </w:pPr>
    </w:p>
    <w:p w14:paraId="02362043" w14:textId="5F99CA4E" w:rsidR="001A20B0" w:rsidRDefault="0049403B">
      <w:pPr>
        <w:pStyle w:val="prastasis1"/>
        <w:spacing w:after="150"/>
        <w:jc w:val="both"/>
        <w:textAlignment w:val="auto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  <w:r>
        <w:rPr>
          <w:rFonts w:asciiTheme="majorBidi" w:hAnsiTheme="majorBidi" w:cstheme="majorBidi"/>
          <w:i/>
          <w:iCs/>
          <w:noProof/>
          <w:color w:val="131516"/>
          <w:sz w:val="24"/>
          <w:szCs w:val="24"/>
          <w:shd w:val="clear" w:color="auto" w:fill="FFFFFF"/>
          <w:lang w:val="lt-LT"/>
        </w:rPr>
        <w:drawing>
          <wp:inline distT="0" distB="0" distL="0" distR="0" wp14:anchorId="3E0D5E7B" wp14:editId="43629040">
            <wp:extent cx="2904005" cy="1631950"/>
            <wp:effectExtent l="0" t="0" r="0" b="635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6" cy="16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0B0"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</w:t>
      </w:r>
    </w:p>
    <w:p w14:paraId="29F3025B" w14:textId="77777777" w:rsidR="00CE5C69" w:rsidRPr="001A20B0" w:rsidRDefault="00CE5C69">
      <w:pPr>
        <w:pStyle w:val="prastasis1"/>
        <w:spacing w:after="150"/>
        <w:jc w:val="both"/>
        <w:textAlignment w:val="auto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</w:p>
    <w:p w14:paraId="15A54B95" w14:textId="531687A0" w:rsidR="00CE5C69" w:rsidRDefault="001A20B0" w:rsidP="00CE5C69">
      <w:pPr>
        <w:pStyle w:val="prastasis1"/>
        <w:spacing w:after="150"/>
        <w:jc w:val="both"/>
        <w:textAlignment w:val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</w:pP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Įsigyti elektriniai motoroleriai, atitinkantys L1e klasė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s reikalavimus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ir registruojami 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VĮ „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Regitr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a“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gal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ėtų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būti kompensuojami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pagal APVA paskelbtą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kvietim</w:t>
      </w:r>
      <w:r w:rsid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>ą</w:t>
      </w:r>
      <w:r w:rsidRPr="00CE5C69">
        <w:rPr>
          <w:rStyle w:val="Komentaronuorod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5C69">
        <w:rPr>
          <w:rStyle w:val="Komentaronuoroda"/>
          <w:rFonts w:ascii="Times New Roman" w:hAnsi="Times New Roman" w:cs="Times New Roman"/>
          <w:bCs/>
          <w:sz w:val="24"/>
          <w:szCs w:val="24"/>
        </w:rPr>
        <w:t>„</w:t>
      </w:r>
      <w:r w:rsidRPr="00CE5C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  <w:t>Mažiau taršių judumo priemonių fiziniams asmenims skatinimas 2021-05 Nr. KK-AM-T02</w:t>
      </w:r>
      <w:r w:rsidR="00CE5C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  <w:t>“</w:t>
      </w:r>
      <w:r w:rsidR="00CE5C69">
        <w:t xml:space="preserve"> </w:t>
      </w:r>
      <w:hyperlink r:id="rId8" w:history="1">
        <w:r w:rsidR="00CE5C69" w:rsidRPr="00252A30">
          <w:rPr>
            <w:rStyle w:val="Hipersaitas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lt-LT"/>
          </w:rPr>
          <w:t>https://apvis.apva.lt/paskelbti_kvietimai/maziau-tarsiu-judumo-priemoniu-fiziniams-asmenims-skatinimas-2021-05</w:t>
        </w:r>
      </w:hyperlink>
    </w:p>
    <w:p w14:paraId="6F103CD9" w14:textId="31929A78" w:rsidR="00D5436A" w:rsidRPr="00D622EE" w:rsidRDefault="00D622EE">
      <w:pPr>
        <w:pStyle w:val="prastasis1"/>
        <w:spacing w:after="150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  <w:t xml:space="preserve">Kartu su prašymu </w:t>
      </w:r>
      <w:r w:rsidR="006204F6" w:rsidRPr="00D622E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pateikti dokumentai turi būti išrašyti </w:t>
      </w:r>
      <w:r w:rsidR="006204F6" w:rsidRPr="00D622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Pareiškėjo vardu</w:t>
      </w:r>
      <w:r w:rsidR="006204F6" w:rsidRPr="00D622EE">
        <w:rPr>
          <w:rFonts w:ascii="Times New Roman" w:eastAsia="Times New Roman" w:hAnsi="Times New Roman" w:cs="Times New Roman"/>
          <w:sz w:val="24"/>
          <w:szCs w:val="24"/>
          <w:lang w:val="lt-LT"/>
        </w:rPr>
        <w:t>, apmokėjimas atliktas</w:t>
      </w:r>
      <w:r w:rsidRPr="00D622E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204F6" w:rsidRPr="00D622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iš Pareiškėjo sąskaitos</w:t>
      </w:r>
      <w:r w:rsidR="00B649B4" w:rsidRPr="00D622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5CFB5441" w14:textId="0623AF7F" w:rsidR="00D5436A" w:rsidRPr="00F026C6" w:rsidRDefault="00D622EE">
      <w:pPr>
        <w:pStyle w:val="prastasis1"/>
        <w:spacing w:after="15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Kartu su prašymu 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atskirai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turėtų būti pateikta </w:t>
      </w:r>
      <w:r w:rsidR="00B649B4" w:rsidRPr="00F026C6">
        <w:rPr>
          <w:rFonts w:ascii="Times New Roman" w:hAnsi="Times New Roman" w:cs="Times New Roman"/>
          <w:sz w:val="24"/>
          <w:szCs w:val="24"/>
          <w:lang w:val="lt-LT" w:eastAsia="lt-LT"/>
        </w:rPr>
        <w:t>PVM sąskaita</w:t>
      </w:r>
      <w:r w:rsidR="003A200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B649B4" w:rsidRPr="00F026C6">
        <w:rPr>
          <w:rFonts w:ascii="Times New Roman" w:hAnsi="Times New Roman" w:cs="Times New Roman"/>
          <w:sz w:val="24"/>
          <w:szCs w:val="24"/>
          <w:lang w:val="lt-LT" w:eastAsia="lt-LT"/>
        </w:rPr>
        <w:t>faktūra arba</w:t>
      </w:r>
      <w:r w:rsidR="00B649B4" w:rsidRPr="00F026C6">
        <w:rPr>
          <w:rFonts w:ascii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>sąskait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B649B4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faktūr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B649B4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kvit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as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 kit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B649B4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apmokėjimą įrodant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>ys</w:t>
      </w:r>
      <w:r w:rsidR="00B649B4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>Dokumentuose t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>ur</w:t>
      </w:r>
      <w:r w:rsidR="00516B96">
        <w:rPr>
          <w:rFonts w:ascii="Times New Roman" w:eastAsia="Times New Roman" w:hAnsi="Times New Roman" w:cs="Times New Roman"/>
          <w:sz w:val="24"/>
          <w:szCs w:val="24"/>
          <w:lang w:val="lt-LT"/>
        </w:rPr>
        <w:t>ėtų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būti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matomi </w:t>
      </w:r>
      <w:r w:rsidR="00EE71A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visi 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>rekvizitai</w:t>
      </w:r>
      <w:r w:rsidR="00903DBE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006204F6" w:rsidRPr="00F026C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</w:p>
    <w:p w14:paraId="30DC3288" w14:textId="44EA89EA" w:rsidR="00D5436A" w:rsidRPr="00F026C6" w:rsidRDefault="006204F6">
      <w:pPr>
        <w:pStyle w:val="prastasis1"/>
        <w:spacing w:after="150"/>
        <w:jc w:val="both"/>
        <w:textAlignment w:val="auto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Nereikaling</w:t>
      </w:r>
      <w:r w:rsidR="00D622EE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 xml:space="preserve"> pateikti automobilio utilizavimo ir išregistravimo dokument</w:t>
      </w:r>
      <w:r w:rsidR="00D622EE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 xml:space="preserve"> iš </w:t>
      </w:r>
      <w:r w:rsidR="00B649B4"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VĮ „</w:t>
      </w:r>
      <w:r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Regitr</w:t>
      </w:r>
      <w:r w:rsidR="00B649B4"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a“</w:t>
      </w:r>
      <w:r w:rsidR="00E41A5C"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 xml:space="preserve"> (duomenis tiesiogiai gaunam</w:t>
      </w:r>
      <w:r w:rsidR="00D622EE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E41A5C"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 xml:space="preserve"> iš VĮ „Regitra“ </w:t>
      </w:r>
      <w:r w:rsidR="00D622EE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duomenų bazės</w:t>
      </w:r>
      <w:r w:rsidR="00E41A5C" w:rsidRPr="00F026C6">
        <w:rPr>
          <w:rStyle w:val="Numatytasispastraiposriftas1"/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14:paraId="6D3ACC61" w14:textId="2C4BCF46" w:rsidR="0041244B" w:rsidRDefault="0041244B">
      <w:pPr>
        <w:pStyle w:val="prastasiniatinklio1"/>
        <w:spacing w:before="0" w:after="150"/>
        <w:jc w:val="both"/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Atidžiai s</w:t>
      </w:r>
      <w:r w:rsidR="006204F6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ekite </w:t>
      </w:r>
      <w:r w:rsidR="00E41A5C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prašymo vertinimo</w:t>
      </w:r>
      <w:r w:rsidR="006204F6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būsen</w:t>
      </w:r>
      <w:r w:rsidR="00E41A5C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os eigą</w:t>
      </w:r>
      <w:r w:rsidR="006204F6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prisijungę </w:t>
      </w:r>
      <w:r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per informacinę sistemą</w:t>
      </w:r>
      <w:r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APVIS</w:t>
      </w:r>
      <w:r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204F6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&lt;Mano paraiškos&gt;  </w:t>
      </w:r>
      <w:hyperlink r:id="rId9" w:history="1">
        <w:r w:rsidR="006204F6" w:rsidRPr="00F026C6">
          <w:rPr>
            <w:rStyle w:val="Hipersaitas1"/>
            <w:rFonts w:ascii="Times New Roman" w:hAnsi="Times New Roman" w:cs="Times New Roman"/>
            <w:color w:val="auto"/>
            <w:sz w:val="24"/>
            <w:szCs w:val="24"/>
            <w:lang w:val="lt-LT"/>
          </w:rPr>
          <w:t>https://www.apva.lt/duk-2/kaip-prisijungti-prie-apvis/</w:t>
        </w:r>
      </w:hyperlink>
    </w:p>
    <w:p w14:paraId="5ACD6FA0" w14:textId="08AAE885" w:rsidR="00B649B4" w:rsidRPr="00F026C6" w:rsidRDefault="00B649B4" w:rsidP="00903DBE">
      <w:pPr>
        <w:pStyle w:val="prastasiniatinklio1"/>
        <w:spacing w:before="0"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Prašymų </w:t>
      </w:r>
      <w:r w:rsidR="00E41A5C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vertinimo būsenų reikšmės:</w:t>
      </w:r>
    </w:p>
    <w:p w14:paraId="1F2E2547" w14:textId="6D8D75ED" w:rsidR="00D5436A" w:rsidRPr="00F026C6" w:rsidRDefault="006204F6" w:rsidP="00903DBE">
      <w:pPr>
        <w:pStyle w:val="prastasiniatinklio1"/>
        <w:spacing w:before="0"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Fonts w:ascii="Times New Roman" w:hAnsi="Times New Roman" w:cs="Times New Roman"/>
          <w:sz w:val="24"/>
          <w:szCs w:val="24"/>
          <w:lang w:val="lt-LT"/>
        </w:rPr>
        <w:t>Paraiška įvertinta – dokumentai pateikti tinkamai</w:t>
      </w:r>
      <w:r w:rsidR="00E41A5C" w:rsidRPr="00F026C6">
        <w:rPr>
          <w:rFonts w:ascii="Times New Roman" w:hAnsi="Times New Roman" w:cs="Times New Roman"/>
          <w:sz w:val="24"/>
          <w:szCs w:val="24"/>
          <w:lang w:val="lt-LT"/>
        </w:rPr>
        <w:t xml:space="preserve"> ir įvertinti;</w:t>
      </w:r>
    </w:p>
    <w:p w14:paraId="4858E351" w14:textId="07147F9C" w:rsidR="00D5436A" w:rsidRPr="00F026C6" w:rsidRDefault="006204F6" w:rsidP="00903DBE">
      <w:pPr>
        <w:pStyle w:val="prastasiniatinklio1"/>
        <w:spacing w:before="0"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Fonts w:ascii="Times New Roman" w:hAnsi="Times New Roman" w:cs="Times New Roman"/>
          <w:sz w:val="24"/>
          <w:szCs w:val="24"/>
          <w:lang w:val="lt-LT"/>
        </w:rPr>
        <w:t>Paraiškos vertinimas patikrintas– atlikta finansinė kontrolė</w:t>
      </w:r>
      <w:r w:rsidR="00E41A5C" w:rsidRPr="00F026C6">
        <w:rPr>
          <w:rFonts w:ascii="Times New Roman" w:hAnsi="Times New Roman" w:cs="Times New Roman"/>
          <w:sz w:val="24"/>
          <w:szCs w:val="24"/>
          <w:lang w:val="lt-LT"/>
        </w:rPr>
        <w:t xml:space="preserve"> ir perduota apmokėjimui;</w:t>
      </w:r>
    </w:p>
    <w:p w14:paraId="1515820E" w14:textId="5109B4E8" w:rsidR="00D5436A" w:rsidRPr="00F026C6" w:rsidRDefault="006204F6" w:rsidP="00903DBE">
      <w:pPr>
        <w:pStyle w:val="prastasis1"/>
        <w:jc w:val="both"/>
        <w:textAlignment w:val="auto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Paraiška apmokėta – kompensacinė išmoka pravesta į </w:t>
      </w:r>
      <w:r w:rsidR="00E41A5C"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pareiškėjo atsiskaitomąją</w:t>
      </w:r>
      <w:r w:rsidRPr="00F026C6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banko sąskaitą.</w:t>
      </w:r>
    </w:p>
    <w:p w14:paraId="752B0E93" w14:textId="257C181B" w:rsidR="00D5436A" w:rsidRPr="00F026C6" w:rsidRDefault="006204F6" w:rsidP="00903DBE">
      <w:pPr>
        <w:pStyle w:val="prastasis1"/>
        <w:rPr>
          <w:rFonts w:ascii="Times New Roman" w:hAnsi="Times New Roman" w:cs="Times New Roman"/>
          <w:sz w:val="24"/>
          <w:szCs w:val="24"/>
          <w:lang w:val="lt-LT"/>
        </w:rPr>
      </w:pPr>
      <w:r w:rsidRPr="00F026C6">
        <w:rPr>
          <w:rFonts w:ascii="Times New Roman" w:hAnsi="Times New Roman" w:cs="Times New Roman"/>
          <w:sz w:val="24"/>
          <w:szCs w:val="24"/>
          <w:lang w:val="lt-LT"/>
        </w:rPr>
        <w:lastRenderedPageBreak/>
        <w:t>Nepateikus visų reikalingų dokumentų, paraiška bus grąžinta tikslinti</w:t>
      </w:r>
      <w:r w:rsidR="00E41A5C" w:rsidRPr="00F026C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4B5855F" w14:textId="77777777" w:rsidR="00E41A5C" w:rsidRPr="00F026C6" w:rsidRDefault="00E41A5C" w:rsidP="00903DBE">
      <w:pPr>
        <w:pStyle w:val="prastasis1"/>
        <w:rPr>
          <w:rFonts w:ascii="Times New Roman" w:hAnsi="Times New Roman" w:cs="Times New Roman"/>
          <w:sz w:val="24"/>
          <w:szCs w:val="24"/>
          <w:lang w:val="lt-LT"/>
        </w:rPr>
      </w:pPr>
    </w:p>
    <w:p w14:paraId="0FDB2626" w14:textId="5AF9B27A" w:rsidR="00D5436A" w:rsidRPr="00903DBE" w:rsidRDefault="003A2006" w:rsidP="00903DBE">
      <w:pPr>
        <w:pStyle w:val="prastasis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Atkreipiame dėmesį, kad n</w:t>
      </w:r>
      <w:r w:rsidR="006204F6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epatikslinus paraiškos ir nep</w:t>
      </w:r>
      <w:r w:rsidR="00E41A5C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ateikus</w:t>
      </w:r>
      <w:r w:rsidR="006204F6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privalomų pateikti dokumentų </w:t>
      </w:r>
      <w:r w:rsidR="00E41A5C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per informacinę sistemą APVIS </w:t>
      </w:r>
      <w:hyperlink r:id="rId10" w:history="1">
        <w:r w:rsidR="00E41A5C" w:rsidRPr="00903DB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https://apvis.apva.lt</w:t>
        </w:r>
      </w:hyperlink>
      <w:r w:rsidR="00E41A5C" w:rsidRPr="00903DBE">
        <w:rPr>
          <w:rStyle w:val="Numatytasispastraiposriftas1"/>
          <w:rFonts w:ascii="Times New Roman" w:hAnsi="Times New Roman" w:cs="Times New Roman"/>
          <w:color w:val="212529"/>
          <w:sz w:val="24"/>
          <w:szCs w:val="24"/>
          <w:lang w:val="lt-LT"/>
        </w:rPr>
        <w:t xml:space="preserve">, prašymas </w:t>
      </w:r>
      <w:r w:rsidR="006204F6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atmetama</w:t>
      </w:r>
      <w:r w:rsidR="00E41A5C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s</w:t>
      </w:r>
      <w:r w:rsidR="006204F6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 xml:space="preserve"> ir kompensaci</w:t>
      </w:r>
      <w:r w:rsidR="00E41A5C" w:rsidRPr="00903DBE">
        <w:rPr>
          <w:rStyle w:val="Numatytasispastraiposriftas1"/>
          <w:rFonts w:ascii="Times New Roman" w:hAnsi="Times New Roman" w:cs="Times New Roman"/>
          <w:sz w:val="24"/>
          <w:szCs w:val="24"/>
          <w:lang w:val="lt-LT"/>
        </w:rPr>
        <w:t>nė išmoka neteikiama.</w:t>
      </w:r>
    </w:p>
    <w:bookmarkEnd w:id="0"/>
    <w:p w14:paraId="6553464F" w14:textId="77777777" w:rsidR="00D5436A" w:rsidRPr="00903DBE" w:rsidRDefault="00D5436A" w:rsidP="00903DBE">
      <w:pPr>
        <w:pStyle w:val="prastasis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5436A" w:rsidRPr="00903DBE" w:rsidSect="00F026C6">
      <w:pgSz w:w="12240" w:h="15840"/>
      <w:pgMar w:top="1135" w:right="474" w:bottom="1135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6A46" w14:textId="77777777" w:rsidR="00A104BD" w:rsidRDefault="00A104BD">
      <w:pPr>
        <w:spacing w:after="0" w:line="240" w:lineRule="auto"/>
      </w:pPr>
      <w:r>
        <w:separator/>
      </w:r>
    </w:p>
  </w:endnote>
  <w:endnote w:type="continuationSeparator" w:id="0">
    <w:p w14:paraId="7AB01CC6" w14:textId="77777777" w:rsidR="00A104BD" w:rsidRDefault="00A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7084" w14:textId="77777777" w:rsidR="00A104BD" w:rsidRDefault="00A10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A4B4F4" w14:textId="77777777" w:rsidR="00A104BD" w:rsidRDefault="00A1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F7ED6"/>
    <w:multiLevelType w:val="multilevel"/>
    <w:tmpl w:val="7C6CB0F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6A"/>
    <w:rsid w:val="00163A81"/>
    <w:rsid w:val="001A20B0"/>
    <w:rsid w:val="00273C3F"/>
    <w:rsid w:val="003A2006"/>
    <w:rsid w:val="0041244B"/>
    <w:rsid w:val="0049403B"/>
    <w:rsid w:val="004B1CA4"/>
    <w:rsid w:val="00516B96"/>
    <w:rsid w:val="006204F6"/>
    <w:rsid w:val="00653D4C"/>
    <w:rsid w:val="0078140D"/>
    <w:rsid w:val="00903DBE"/>
    <w:rsid w:val="009A5F9F"/>
    <w:rsid w:val="00A104BD"/>
    <w:rsid w:val="00A56FFB"/>
    <w:rsid w:val="00B649B4"/>
    <w:rsid w:val="00C30FDF"/>
    <w:rsid w:val="00CB2AFD"/>
    <w:rsid w:val="00CE5C69"/>
    <w:rsid w:val="00D5436A"/>
    <w:rsid w:val="00D622EE"/>
    <w:rsid w:val="00D97417"/>
    <w:rsid w:val="00E41A5C"/>
    <w:rsid w:val="00EE71AF"/>
    <w:rsid w:val="00F026C6"/>
    <w:rsid w:val="00F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AD3D"/>
  <w15:docId w15:val="{330E5E8D-BF85-4AD7-ACB2-1C9333E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pPr>
      <w:suppressAutoHyphens/>
      <w:spacing w:after="0" w:line="240" w:lineRule="auto"/>
    </w:pPr>
    <w:rPr>
      <w:rFonts w:cs="Calibri"/>
    </w:rPr>
  </w:style>
  <w:style w:type="character" w:customStyle="1" w:styleId="Numatytasispastraiposriftas1">
    <w:name w:val="Numatytasis pastraipos šriftas1"/>
  </w:style>
  <w:style w:type="character" w:customStyle="1" w:styleId="Hipersaitas1">
    <w:name w:val="Hipersaitas1"/>
    <w:basedOn w:val="Numatytasispastraiposriftas1"/>
    <w:rPr>
      <w:color w:val="0563C1"/>
      <w:u w:val="single"/>
    </w:rPr>
  </w:style>
  <w:style w:type="character" w:customStyle="1" w:styleId="Neapdorotaspaminjimas1">
    <w:name w:val="Neapdorotas paminėjimas1"/>
    <w:basedOn w:val="Numatytasispastraiposriftas1"/>
    <w:rPr>
      <w:color w:val="605E5C"/>
      <w:shd w:val="clear" w:color="auto" w:fill="E1DFDD"/>
    </w:rPr>
  </w:style>
  <w:style w:type="paragraph" w:customStyle="1" w:styleId="Sraopastraipa1">
    <w:name w:val="Sąrašo pastraipa1"/>
    <w:basedOn w:val="prastasis1"/>
    <w:pPr>
      <w:ind w:left="720"/>
    </w:pPr>
  </w:style>
  <w:style w:type="paragraph" w:customStyle="1" w:styleId="prastasiniatinklio1">
    <w:name w:val="Įprastas (žiniatinklio)1"/>
    <w:basedOn w:val="prastasis1"/>
    <w:pPr>
      <w:suppressAutoHyphens w:val="0"/>
      <w:spacing w:before="100" w:after="100"/>
      <w:textAlignment w:val="auto"/>
    </w:pPr>
  </w:style>
  <w:style w:type="character" w:styleId="Hipersaitas">
    <w:name w:val="Hyperlink"/>
    <w:basedOn w:val="Numatytasispastraiposriftas"/>
    <w:uiPriority w:val="99"/>
    <w:unhideWhenUsed/>
    <w:rsid w:val="00E41A5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41A5C"/>
    <w:rPr>
      <w:color w:val="605E5C"/>
      <w:shd w:val="clear" w:color="auto" w:fill="E1DFDD"/>
    </w:rPr>
  </w:style>
  <w:style w:type="character" w:styleId="Komentaronuoroda">
    <w:name w:val="annotation reference"/>
    <w:rsid w:val="00F775A1"/>
    <w:rPr>
      <w:b/>
      <w:bCs w:val="0"/>
      <w:sz w:val="30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is.apva.lt/paskelbti_kvietimai/maziau-tarsiu-judumo-priemoniu-fiziniams-asmenims-skatinimas-2021-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vis.apv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va.lt/duk-2/kaip-prisijungti-prie-apv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Virgilija Rėklaitienė</dc:creator>
  <dc:description/>
  <cp:lastModifiedBy>Jovita Giedraitienė</cp:lastModifiedBy>
  <cp:revision>14</cp:revision>
  <dcterms:created xsi:type="dcterms:W3CDTF">2021-08-12T08:48:00Z</dcterms:created>
  <dcterms:modified xsi:type="dcterms:W3CDTF">2021-08-12T10:34:00Z</dcterms:modified>
</cp:coreProperties>
</file>