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EC" w:rsidRPr="00E87531" w:rsidRDefault="002E26EC" w:rsidP="00354D4E">
      <w:pPr>
        <w:jc w:val="center"/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                  Mantas </w:t>
      </w:r>
      <w:proofErr w:type="spellStart"/>
      <w:r>
        <w:rPr>
          <w:bCs/>
          <w:sz w:val="22"/>
          <w:szCs w:val="22"/>
          <w:u w:val="single"/>
        </w:rPr>
        <w:t>Deveikis</w:t>
      </w:r>
      <w:proofErr w:type="spellEnd"/>
      <w:r w:rsidRPr="00E87531">
        <w:rPr>
          <w:color w:val="000000"/>
          <w:sz w:val="22"/>
          <w:szCs w:val="22"/>
          <w:u w:val="single"/>
          <w:lang w:val="lt-LT"/>
        </w:rPr>
        <w:t xml:space="preserve">, </w:t>
      </w:r>
      <w:proofErr w:type="spellStart"/>
      <w:r>
        <w:rPr>
          <w:color w:val="000000"/>
          <w:sz w:val="22"/>
          <w:szCs w:val="22"/>
          <w:u w:val="single"/>
          <w:lang w:val="lt-LT"/>
        </w:rPr>
        <w:t>a.k</w:t>
      </w:r>
      <w:proofErr w:type="spellEnd"/>
      <w:r>
        <w:rPr>
          <w:color w:val="000000"/>
          <w:sz w:val="22"/>
          <w:szCs w:val="22"/>
          <w:u w:val="single"/>
          <w:lang w:val="lt-LT"/>
        </w:rPr>
        <w:t>.</w:t>
      </w:r>
      <w:r w:rsidRPr="00E87531">
        <w:rPr>
          <w:color w:val="000000"/>
          <w:sz w:val="22"/>
          <w:szCs w:val="22"/>
          <w:u w:val="single"/>
          <w:lang w:val="lt-LT"/>
        </w:rPr>
        <w:t xml:space="preserve"> </w:t>
      </w:r>
      <w:r w:rsidRPr="00E87531">
        <w:rPr>
          <w:bCs/>
          <w:sz w:val="22"/>
          <w:szCs w:val="22"/>
          <w:u w:val="single"/>
        </w:rPr>
        <w:t>3</w:t>
      </w:r>
      <w:r>
        <w:rPr>
          <w:bCs/>
          <w:sz w:val="22"/>
          <w:szCs w:val="22"/>
          <w:u w:val="single"/>
        </w:rPr>
        <w:t>8909180707</w:t>
      </w:r>
      <w:r w:rsidRPr="00E87531">
        <w:rPr>
          <w:color w:val="000000"/>
          <w:sz w:val="22"/>
          <w:szCs w:val="22"/>
          <w:u w:val="single"/>
          <w:lang w:val="lt-LT"/>
        </w:rPr>
        <w:t>________</w:t>
      </w:r>
      <w:r w:rsidRPr="00E87531">
        <w:rPr>
          <w:sz w:val="22"/>
          <w:szCs w:val="22"/>
          <w:u w:val="single"/>
        </w:rPr>
        <w:t xml:space="preserve"> </w:t>
      </w:r>
    </w:p>
    <w:p w:rsidR="002E26EC" w:rsidRPr="0096327E" w:rsidRDefault="002E26EC" w:rsidP="00354D4E">
      <w:pPr>
        <w:pStyle w:val="tactin"/>
        <w:shd w:val="clear" w:color="auto" w:fill="FFFFFF"/>
        <w:spacing w:before="0" w:after="0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:rsidR="002E26EC" w:rsidRPr="00624AD2" w:rsidRDefault="002E26EC" w:rsidP="00354D4E">
      <w:pPr>
        <w:jc w:val="center"/>
        <w:rPr>
          <w:sz w:val="20"/>
          <w:szCs w:val="20"/>
          <w:u w:val="single"/>
          <w:lang w:val="pt-PT"/>
        </w:rPr>
      </w:pPr>
      <w:proofErr w:type="spellStart"/>
      <w:r w:rsidRPr="00624AD2">
        <w:rPr>
          <w:color w:val="000000"/>
          <w:sz w:val="22"/>
          <w:szCs w:val="22"/>
          <w:u w:val="single"/>
          <w:shd w:val="clear" w:color="auto" w:fill="FFFFFF"/>
          <w:lang w:val="lt-LT"/>
        </w:rPr>
        <w:t>Budrionių</w:t>
      </w:r>
      <w:proofErr w:type="spellEnd"/>
      <w:r w:rsidRPr="00624AD2">
        <w:rPr>
          <w:color w:val="000000"/>
          <w:sz w:val="22"/>
          <w:szCs w:val="22"/>
          <w:u w:val="single"/>
          <w:shd w:val="clear" w:color="auto" w:fill="FFFFFF"/>
          <w:lang w:val="lt-LT"/>
        </w:rPr>
        <w:t xml:space="preserve"> km. 13, </w:t>
      </w:r>
      <w:proofErr w:type="spellStart"/>
      <w:r w:rsidRPr="00624AD2">
        <w:rPr>
          <w:color w:val="000000"/>
          <w:sz w:val="22"/>
          <w:szCs w:val="22"/>
          <w:u w:val="single"/>
          <w:shd w:val="clear" w:color="auto" w:fill="FFFFFF"/>
          <w:lang w:val="lt-LT"/>
        </w:rPr>
        <w:t>Mežiškių</w:t>
      </w:r>
      <w:proofErr w:type="spellEnd"/>
      <w:r w:rsidRPr="00624AD2">
        <w:rPr>
          <w:color w:val="000000"/>
          <w:sz w:val="22"/>
          <w:szCs w:val="22"/>
          <w:u w:val="single"/>
          <w:shd w:val="clear" w:color="auto" w:fill="FFFFFF"/>
          <w:lang w:val="lt-LT"/>
        </w:rPr>
        <w:t xml:space="preserve"> </w:t>
      </w:r>
      <w:proofErr w:type="spellStart"/>
      <w:r w:rsidRPr="00624AD2">
        <w:rPr>
          <w:color w:val="000000"/>
          <w:sz w:val="22"/>
          <w:szCs w:val="22"/>
          <w:u w:val="single"/>
          <w:shd w:val="clear" w:color="auto" w:fill="FFFFFF"/>
          <w:lang w:val="lt-LT"/>
        </w:rPr>
        <w:t>sen.,Panevėžio</w:t>
      </w:r>
      <w:proofErr w:type="spellEnd"/>
      <w:r w:rsidRPr="00624AD2">
        <w:rPr>
          <w:color w:val="000000"/>
          <w:sz w:val="22"/>
          <w:szCs w:val="22"/>
          <w:u w:val="single"/>
          <w:shd w:val="clear" w:color="auto" w:fill="FFFFFF"/>
          <w:lang w:val="lt-LT"/>
        </w:rPr>
        <w:t xml:space="preserve"> r</w:t>
      </w:r>
      <w:r w:rsidRPr="00624AD2">
        <w:rPr>
          <w:color w:val="000000"/>
          <w:sz w:val="22"/>
          <w:szCs w:val="22"/>
          <w:u w:val="single"/>
          <w:shd w:val="clear" w:color="auto" w:fill="FFFFFF"/>
          <w:lang w:val="pt-PT"/>
        </w:rPr>
        <w:t>.</w:t>
      </w:r>
    </w:p>
    <w:p w:rsidR="002E26EC" w:rsidRPr="0096327E" w:rsidRDefault="002E26EC" w:rsidP="00354D4E">
      <w:pPr>
        <w:pStyle w:val="tactin"/>
        <w:shd w:val="clear" w:color="auto" w:fill="FFFFFF"/>
        <w:spacing w:before="0" w:after="0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(buveinė arba adresas)</w:t>
      </w:r>
    </w:p>
    <w:p w:rsidR="002E26EC" w:rsidRPr="002C44E9" w:rsidRDefault="002E26EC" w:rsidP="002C44E9">
      <w:pPr>
        <w:ind w:left="1296" w:firstLine="1296"/>
        <w:rPr>
          <w:sz w:val="22"/>
          <w:szCs w:val="22"/>
          <w:u w:val="single"/>
          <w:lang w:val="pt-PT"/>
        </w:rPr>
      </w:pPr>
      <w:r>
        <w:rPr>
          <w:sz w:val="22"/>
          <w:szCs w:val="22"/>
          <w:u w:val="single"/>
          <w:lang w:val="pt-PT"/>
        </w:rPr>
        <w:t>Tel. +370-60407501. El. P. degela</w:t>
      </w:r>
      <w:r w:rsidRPr="00921788">
        <w:rPr>
          <w:sz w:val="22"/>
          <w:szCs w:val="22"/>
          <w:u w:val="single"/>
          <w:lang w:val="pt-PT"/>
        </w:rPr>
        <w:t>@gmail.com</w:t>
      </w:r>
    </w:p>
    <w:p w:rsidR="002E26EC" w:rsidRPr="0096327E" w:rsidRDefault="002E26EC" w:rsidP="00354D4E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96327E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:rsidR="002E26EC" w:rsidRPr="00473DAF" w:rsidRDefault="002E26EC" w:rsidP="00354D4E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:rsidR="002E26EC" w:rsidRPr="00F15F61" w:rsidRDefault="002E26EC" w:rsidP="00354D4E">
      <w:pPr>
        <w:pStyle w:val="tactin"/>
        <w:shd w:val="clear" w:color="auto" w:fill="FFFFFF"/>
        <w:spacing w:before="0" w:after="0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:rsidR="002E26EC" w:rsidRPr="00F15F61" w:rsidRDefault="002E26EC" w:rsidP="00354D4E">
      <w:pPr>
        <w:pStyle w:val="tactin"/>
        <w:shd w:val="clear" w:color="auto" w:fill="FFFFFF"/>
        <w:spacing w:before="0" w:after="0"/>
        <w:jc w:val="center"/>
      </w:pPr>
      <w:r>
        <w:t>2022-12-12 Nr. 01</w:t>
      </w:r>
    </w:p>
    <w:p w:rsidR="002E26EC" w:rsidRPr="00F15F61" w:rsidRDefault="002E26EC" w:rsidP="00354D4E">
      <w:pPr>
        <w:pStyle w:val="tin"/>
        <w:shd w:val="clear" w:color="auto" w:fill="FFFFFF"/>
        <w:spacing w:before="0" w:after="0"/>
        <w:jc w:val="center"/>
      </w:pPr>
      <w:r w:rsidRPr="00F15F61">
        <w:rPr>
          <w:i/>
          <w:iCs/>
        </w:rPr>
        <w:t>(data)</w:t>
      </w:r>
    </w:p>
    <w:p w:rsidR="002E26EC" w:rsidRPr="00F15F61" w:rsidRDefault="002E26EC" w:rsidP="00354D4E">
      <w:pPr>
        <w:pStyle w:val="tajtip"/>
        <w:shd w:val="clear" w:color="auto" w:fill="FFFFFF"/>
        <w:spacing w:before="0" w:after="0"/>
        <w:ind w:firstLine="720"/>
        <w:jc w:val="both"/>
      </w:pPr>
      <w:r w:rsidRPr="00F15F61">
        <w:t>Pirkimų organizatorius kviečia Jus dalyvauti</w:t>
      </w:r>
      <w:r>
        <w:t xml:space="preserve"> </w:t>
      </w:r>
      <w:r w:rsidRPr="00C87C42">
        <w:rPr>
          <w:b/>
          <w:bCs/>
        </w:rPr>
        <w:t>juostinės</w:t>
      </w:r>
      <w:r>
        <w:rPr>
          <w:b/>
          <w:bCs/>
        </w:rPr>
        <w:t xml:space="preserve"> </w:t>
      </w:r>
      <w:r w:rsidRPr="00C87C42">
        <w:rPr>
          <w:b/>
          <w:bCs/>
        </w:rPr>
        <w:t>sėjamosios</w:t>
      </w:r>
      <w:r>
        <w:rPr>
          <w:b/>
        </w:rPr>
        <w:t xml:space="preserve"> 1 vnt. </w:t>
      </w:r>
      <w:r w:rsidRPr="00B30B5F">
        <w:rPr>
          <w:bCs/>
        </w:rPr>
        <w:t>(toliau – Prekės)</w:t>
      </w:r>
      <w:r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</w:p>
    <w:p w:rsidR="002E26EC" w:rsidRPr="00F15F61" w:rsidRDefault="002E26E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:rsidR="002E26EC" w:rsidRDefault="002E26E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1. Pirkimo objekto pavadinim</w:t>
      </w:r>
      <w:r>
        <w:rPr>
          <w:color w:val="000000"/>
        </w:rPr>
        <w:t>as – sėjamoji</w:t>
      </w:r>
      <w:r w:rsidRPr="00F15F61">
        <w:rPr>
          <w:color w:val="000000"/>
        </w:rPr>
        <w:t>. Techninė specifikacija:</w:t>
      </w:r>
    </w:p>
    <w:p w:rsidR="002E26EC" w:rsidRDefault="002E26EC" w:rsidP="00DE00A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lt-LT"/>
        </w:rPr>
        <w:sectPr w:rsidR="002E26EC">
          <w:pgSz w:w="12240" w:h="15840"/>
          <w:pgMar w:top="1380" w:right="1340" w:bottom="280" w:left="1340" w:header="567" w:footer="567" w:gutter="0"/>
          <w:cols w:space="1296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6623"/>
      </w:tblGrid>
      <w:tr w:rsidR="002E26EC" w:rsidRPr="00DE00A6" w:rsidTr="00624AD2">
        <w:trPr>
          <w:trHeight w:val="313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26EC" w:rsidRPr="00DE00A6" w:rsidRDefault="002E26EC" w:rsidP="00DE00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lt-LT"/>
              </w:rPr>
            </w:pPr>
            <w:r w:rsidRPr="00593C42">
              <w:rPr>
                <w:b/>
                <w:lang w:val="lt-LT"/>
              </w:rPr>
              <w:t>Eil. Nr.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E26EC" w:rsidRPr="00624AD2" w:rsidRDefault="002E26EC" w:rsidP="00624AD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t-LT"/>
              </w:rPr>
            </w:pPr>
            <w:r w:rsidRPr="00593C42">
              <w:rPr>
                <w:b/>
                <w:lang w:val="lt-LT"/>
              </w:rPr>
              <w:t>Pirkimo objekto techninė specifikacija</w:t>
            </w:r>
          </w:p>
        </w:tc>
      </w:tr>
      <w:tr w:rsidR="00BD2D71" w:rsidRPr="00DE00A6" w:rsidTr="00B030C1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sz w:val="20"/>
                <w:szCs w:val="20"/>
              </w:rPr>
              <w:t xml:space="preserve">GPS </w:t>
            </w:r>
            <w:proofErr w:type="spellStart"/>
            <w:r>
              <w:rPr>
                <w:sz w:val="20"/>
                <w:szCs w:val="20"/>
              </w:rPr>
              <w:t>antena</w:t>
            </w:r>
            <w:proofErr w:type="spellEnd"/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– būtina</w:t>
            </w:r>
          </w:p>
        </w:tc>
      </w:tr>
      <w:tr w:rsidR="00BD2D71" w:rsidRPr="00DE00A6" w:rsidTr="00624AD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2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Navigacijos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pritaikytos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dirbti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lauko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žemėlapiai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automatinių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sėjamosios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atjunginėjimų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galulaukėse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nebūtu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persėjamo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ploto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būtina</w:t>
            </w:r>
            <w:proofErr w:type="spellEnd"/>
          </w:p>
        </w:tc>
      </w:tr>
      <w:tr w:rsidR="00BD2D71" w:rsidRPr="00DE00A6" w:rsidTr="00624AD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pt-BR"/>
              </w:rPr>
            </w:pPr>
            <w:r w:rsidRPr="00D7719F">
              <w:rPr>
                <w:lang w:val="pt-BR"/>
              </w:rPr>
              <w:t>3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  <w:rPr>
                <w:rFonts w:eastAsia="Calibri"/>
                <w:sz w:val="20"/>
                <w:szCs w:val="20"/>
                <w:lang w:val="lt-LT" w:eastAsia="lt-LT"/>
              </w:rPr>
            </w:pPr>
            <w:r>
              <w:rPr>
                <w:rFonts w:eastAsia="Calibri"/>
                <w:sz w:val="20"/>
                <w:szCs w:val="20"/>
                <w:lang w:val="lt-LT" w:eastAsia="lt-LT"/>
              </w:rPr>
              <w:t>Darbinis plotis - ne mažiau kaip 6 m</w:t>
            </w:r>
          </w:p>
        </w:tc>
      </w:tr>
      <w:tr w:rsidR="00BD2D71" w:rsidRPr="00DE00A6" w:rsidTr="00624AD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4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Dviejų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dalių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vakuuminis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bunkeris</w:t>
            </w:r>
            <w:proofErr w:type="spellEnd"/>
            <w:r>
              <w:rPr>
                <w:sz w:val="20"/>
                <w:szCs w:val="20"/>
              </w:rPr>
              <w:t>, </w:t>
            </w:r>
            <w:proofErr w:type="spellStart"/>
            <w:r>
              <w:rPr>
                <w:sz w:val="20"/>
                <w:szCs w:val="20"/>
              </w:rPr>
              <w:t>kurio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talpa</w:t>
            </w:r>
            <w:proofErr w:type="spellEnd"/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 n</w:t>
            </w:r>
            <w:r>
              <w:rPr>
                <w:sz w:val="20"/>
                <w:szCs w:val="20"/>
              </w:rPr>
              <w:t>e </w:t>
            </w:r>
            <w:proofErr w:type="spellStart"/>
            <w:r>
              <w:rPr>
                <w:sz w:val="20"/>
                <w:szCs w:val="20"/>
              </w:rPr>
              <w:t>didesnė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kaip</w:t>
            </w:r>
            <w:proofErr w:type="spellEnd"/>
            <w:r>
              <w:rPr>
                <w:sz w:val="20"/>
                <w:szCs w:val="20"/>
              </w:rPr>
              <w:t> 4000 l</w:t>
            </w:r>
          </w:p>
        </w:tc>
      </w:tr>
      <w:tr w:rsidR="00BD2D71" w:rsidRPr="00DE00A6" w:rsidTr="00624AD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5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Hidrauliškai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valdoma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lyginimo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lenta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prieš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žemės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dirbimo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diskus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color w:val="000000"/>
                <w:sz w:val="20"/>
                <w:szCs w:val="20"/>
                <w:lang w:val="lt-LT" w:eastAsia="lt-LT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>- būtina</w:t>
            </w:r>
          </w:p>
        </w:tc>
      </w:tr>
      <w:tr w:rsidR="00BD2D71" w:rsidRPr="00DE00A6" w:rsidTr="00624AD2">
        <w:trPr>
          <w:trHeight w:val="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6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sz w:val="20"/>
                <w:szCs w:val="20"/>
              </w:rPr>
              <w:t xml:space="preserve">Ne </w:t>
            </w:r>
            <w:proofErr w:type="spellStart"/>
            <w:r>
              <w:rPr>
                <w:sz w:val="20"/>
                <w:szCs w:val="20"/>
              </w:rPr>
              <w:t>mažiau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kaip</w:t>
            </w:r>
            <w:proofErr w:type="spellEnd"/>
            <w:r>
              <w:rPr>
                <w:sz w:val="20"/>
                <w:szCs w:val="20"/>
              </w:rPr>
              <w:t xml:space="preserve"> dvi </w:t>
            </w:r>
            <w:proofErr w:type="spellStart"/>
            <w:r>
              <w:rPr>
                <w:sz w:val="20"/>
                <w:szCs w:val="20"/>
              </w:rPr>
              <w:t>eilės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karpytų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žemės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dirbimo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 būtina</w:t>
            </w:r>
          </w:p>
        </w:tc>
      </w:tr>
      <w:tr w:rsidR="00BD2D71" w:rsidRPr="00DE00A6" w:rsidTr="00624AD2"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7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Hidraulinis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žemės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dirbimo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darbinio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gylio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reguliavimas</w:t>
            </w:r>
            <w:proofErr w:type="spellEnd"/>
            <w:r>
              <w:rPr>
                <w:sz w:val="20"/>
                <w:szCs w:val="20"/>
              </w:rPr>
              <w:t>  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 būtina</w:t>
            </w:r>
          </w:p>
        </w:tc>
      </w:tr>
      <w:tr w:rsidR="00BD2D71" w:rsidRPr="00DE00A6" w:rsidTr="00624AD2"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8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sz w:val="20"/>
                <w:szCs w:val="20"/>
              </w:rPr>
              <w:t>Padanginis volas su žiedinio tipo profilio padangomis (dirva spaudžiama </w:t>
            </w:r>
            <w:proofErr w:type="spellStart"/>
            <w:r>
              <w:rPr>
                <w:sz w:val="20"/>
                <w:szCs w:val="20"/>
              </w:rPr>
              <w:t>tik</w:t>
            </w:r>
            <w:proofErr w:type="spellEnd"/>
            <w:r>
              <w:rPr>
                <w:sz w:val="20"/>
                <w:szCs w:val="20"/>
              </w:rPr>
              <w:t> ten </w:t>
            </w:r>
            <w:proofErr w:type="spellStart"/>
            <w:r>
              <w:rPr>
                <w:sz w:val="20"/>
                <w:szCs w:val="20"/>
              </w:rPr>
              <w:t>kur</w:t>
            </w:r>
            <w:proofErr w:type="spellEnd"/>
            <w:r>
              <w:rPr>
                <w:sz w:val="20"/>
                <w:szCs w:val="20"/>
              </w:rPr>
              <w:t xml:space="preserve">  </w:t>
            </w:r>
            <w:proofErr w:type="spellStart"/>
            <w:r>
              <w:rPr>
                <w:sz w:val="20"/>
                <w:szCs w:val="20"/>
              </w:rPr>
              <w:t>eina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sėjos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eilutės</w:t>
            </w:r>
            <w:proofErr w:type="spellEnd"/>
            <w:r>
              <w:rPr>
                <w:sz w:val="20"/>
                <w:szCs w:val="20"/>
              </w:rPr>
              <w:t>) 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 b</w:t>
            </w:r>
            <w:proofErr w:type="spellStart"/>
            <w:r>
              <w:rPr>
                <w:sz w:val="20"/>
                <w:szCs w:val="20"/>
              </w:rPr>
              <w:t>ūtina</w:t>
            </w:r>
            <w:proofErr w:type="spellEnd"/>
          </w:p>
        </w:tc>
      </w:tr>
      <w:tr w:rsidR="00BD2D71" w:rsidRPr="00DE00A6" w:rsidTr="00624AD2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9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40" w:lineRule="atLeast"/>
            </w:pPr>
            <w:proofErr w:type="spellStart"/>
            <w:r>
              <w:rPr>
                <w:sz w:val="20"/>
                <w:szCs w:val="20"/>
              </w:rPr>
              <w:t>Padangų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skaičius</w:t>
            </w:r>
            <w:proofErr w:type="spellEnd"/>
            <w:r>
              <w:rPr>
                <w:rFonts w:eastAsia="Calibri"/>
                <w:color w:val="FF0000"/>
                <w:sz w:val="20"/>
                <w:szCs w:val="20"/>
                <w:lang w:val="lt-LT" w:eastAsia="lt-LT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>- n</w:t>
            </w:r>
            <w:r>
              <w:rPr>
                <w:sz w:val="20"/>
                <w:szCs w:val="20"/>
              </w:rPr>
              <w:t>e </w:t>
            </w:r>
            <w:proofErr w:type="spellStart"/>
            <w:r>
              <w:rPr>
                <w:sz w:val="20"/>
                <w:szCs w:val="20"/>
              </w:rPr>
              <w:t>daugiau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kaip</w:t>
            </w:r>
            <w:proofErr w:type="spellEnd"/>
            <w:r>
              <w:rPr>
                <w:sz w:val="20"/>
                <w:szCs w:val="20"/>
              </w:rPr>
              <w:t> 12 </w:t>
            </w:r>
            <w:proofErr w:type="spellStart"/>
            <w:r>
              <w:rPr>
                <w:sz w:val="20"/>
                <w:szCs w:val="20"/>
              </w:rPr>
              <w:t>vnt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10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eilės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skirtu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minimaliam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žemės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dirbimui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prapjauna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vagute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sėkloms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įterpti</w:t>
            </w:r>
            <w:proofErr w:type="spellEnd"/>
            <w:r>
              <w:rPr>
                <w:sz w:val="20"/>
                <w:szCs w:val="20"/>
              </w:rPr>
              <w:t xml:space="preserve"> į </w:t>
            </w:r>
            <w:proofErr w:type="spellStart"/>
            <w:r>
              <w:rPr>
                <w:sz w:val="20"/>
                <w:szCs w:val="20"/>
              </w:rPr>
              <w:t>neįdirbtą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žeme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Priežiūros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nereikalaujantys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guoliai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guminė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elastinga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pakaba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leidžia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prisitaikyti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žemės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nelygumų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apsaugo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perkrovos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susidūrimo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kliūtimi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metu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būtina</w:t>
            </w:r>
            <w:proofErr w:type="spellEnd"/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Trąšų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įterpimas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  <w:szCs w:val="20"/>
              </w:rPr>
              <w:t>trašų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diskus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ne </w:t>
            </w:r>
            <w:proofErr w:type="spellStart"/>
            <w:r>
              <w:rPr>
                <w:color w:val="000000"/>
                <w:sz w:val="20"/>
                <w:szCs w:val="20"/>
              </w:rPr>
              <w:t>mažiau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  <w:szCs w:val="20"/>
              </w:rPr>
              <w:t>vnt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lt-LT" w:eastAsia="lt-LT"/>
              </w:rPr>
              <w:t xml:space="preserve"> </w:t>
            </w:r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Sėjančių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skaičius</w:t>
            </w:r>
            <w:proofErr w:type="spellEnd"/>
            <w:proofErr w:type="gramStart"/>
            <w:r>
              <w:rPr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</w:t>
            </w:r>
            <w:proofErr w:type="gramEnd"/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n</w:t>
            </w:r>
            <w:r>
              <w:rPr>
                <w:sz w:val="20"/>
                <w:szCs w:val="20"/>
              </w:rPr>
              <w:t>e </w:t>
            </w:r>
            <w:proofErr w:type="spellStart"/>
            <w:r>
              <w:rPr>
                <w:sz w:val="20"/>
                <w:szCs w:val="20"/>
              </w:rPr>
              <w:t>mažiau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kaip</w:t>
            </w:r>
            <w:proofErr w:type="spellEnd"/>
            <w:r>
              <w:rPr>
                <w:sz w:val="20"/>
                <w:szCs w:val="20"/>
              </w:rPr>
              <w:t> 36 </w:t>
            </w:r>
            <w:proofErr w:type="spellStart"/>
            <w:r>
              <w:rPr>
                <w:sz w:val="20"/>
                <w:szCs w:val="20"/>
              </w:rPr>
              <w:t>vnt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13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autoSpaceDE w:val="0"/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Prispaudimo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rateliai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kiekvieno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sėjos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disko</w:t>
            </w:r>
            <w:proofErr w:type="spellEnd"/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 b</w:t>
            </w:r>
            <w:proofErr w:type="spellStart"/>
            <w:r>
              <w:rPr>
                <w:sz w:val="20"/>
                <w:szCs w:val="20"/>
              </w:rPr>
              <w:t>ūtina</w:t>
            </w:r>
            <w:proofErr w:type="spellEnd"/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14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Sėklų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trąšų užsikimšimo davikliai kiekviename sėklavamzdyje/trąšavamzdyje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 b</w:t>
            </w:r>
            <w:proofErr w:type="spellStart"/>
            <w:r>
              <w:rPr>
                <w:sz w:val="20"/>
                <w:szCs w:val="20"/>
              </w:rPr>
              <w:t>ūtina</w:t>
            </w:r>
            <w:proofErr w:type="spellEnd"/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autoSpaceDE w:val="0"/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Tarpai</w:t>
            </w:r>
            <w:proofErr w:type="spellEnd"/>
            <w:r>
              <w:rPr>
                <w:sz w:val="20"/>
                <w:szCs w:val="20"/>
              </w:rPr>
              <w:t> tarp </w:t>
            </w:r>
            <w:proofErr w:type="spellStart"/>
            <w:r>
              <w:rPr>
                <w:sz w:val="20"/>
                <w:szCs w:val="20"/>
              </w:rPr>
              <w:t>sėjimo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eilučių</w:t>
            </w:r>
            <w:proofErr w:type="spellEnd"/>
            <w:r>
              <w:rPr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 n</w:t>
            </w:r>
            <w:r>
              <w:rPr>
                <w:sz w:val="20"/>
                <w:szCs w:val="20"/>
              </w:rPr>
              <w:t>e </w:t>
            </w:r>
            <w:proofErr w:type="spellStart"/>
            <w:r>
              <w:rPr>
                <w:sz w:val="20"/>
                <w:szCs w:val="20"/>
              </w:rPr>
              <w:t>didesni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kaip</w:t>
            </w:r>
            <w:proofErr w:type="spellEnd"/>
            <w:r>
              <w:rPr>
                <w:sz w:val="20"/>
                <w:szCs w:val="20"/>
              </w:rPr>
              <w:t> 16,6 cm</w:t>
            </w:r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40" w:lineRule="atLeast"/>
            </w:pPr>
            <w:proofErr w:type="spellStart"/>
            <w:r>
              <w:rPr>
                <w:sz w:val="20"/>
                <w:szCs w:val="20"/>
              </w:rPr>
              <w:t>Sėklos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dozatoriai</w:t>
            </w:r>
            <w:proofErr w:type="spellEnd"/>
            <w:r>
              <w:rPr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 b</w:t>
            </w:r>
            <w:proofErr w:type="spellStart"/>
            <w:r>
              <w:rPr>
                <w:sz w:val="20"/>
                <w:szCs w:val="20"/>
              </w:rPr>
              <w:t>ūtina</w:t>
            </w:r>
            <w:proofErr w:type="spellEnd"/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bCs/>
                <w:sz w:val="20"/>
                <w:szCs w:val="20"/>
                <w:lang w:val="lt-LT"/>
              </w:rPr>
              <w:t>Automatinio kalibravimosi sistema, kuri užtikrina, kad galulaukėse prieš baigiant ar pradedant sėti sėklų tiekimo linijoje jau būtų sėklų ir neliktų nepasėtų plotų- būtina</w:t>
            </w:r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bCs/>
                <w:sz w:val="20"/>
                <w:szCs w:val="20"/>
                <w:lang w:val="lt-LT"/>
              </w:rPr>
              <w:t>Valdymo terminalas skirtas valdyti visoms mašinoms, kurios yra valdomos per ISOBUS jungtį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arba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lygiaverte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įranga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>b</w:t>
            </w:r>
            <w:proofErr w:type="spellStart"/>
            <w:r>
              <w:rPr>
                <w:sz w:val="20"/>
                <w:szCs w:val="20"/>
              </w:rPr>
              <w:t>ūtina</w:t>
            </w:r>
            <w:proofErr w:type="spellEnd"/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sz w:val="20"/>
                <w:szCs w:val="20"/>
              </w:rPr>
              <w:t xml:space="preserve">Papildomas sėklos normos nustatymo elektrinis įrenginys ant sėjamosios  - 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>b</w:t>
            </w:r>
            <w:proofErr w:type="spellStart"/>
            <w:r>
              <w:rPr>
                <w:sz w:val="20"/>
                <w:szCs w:val="20"/>
              </w:rPr>
              <w:t>ūtina</w:t>
            </w:r>
            <w:proofErr w:type="spellEnd"/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Sklendės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greitam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išleidimui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būtuna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Greičio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nustatymas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nuo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greičio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radaro</w:t>
            </w:r>
            <w:proofErr w:type="spellEnd"/>
            <w:r>
              <w:rPr>
                <w:sz w:val="20"/>
                <w:szCs w:val="20"/>
              </w:rPr>
              <w:t xml:space="preserve">  - </w:t>
            </w:r>
            <w:proofErr w:type="spellStart"/>
            <w:r>
              <w:rPr>
                <w:sz w:val="20"/>
                <w:szCs w:val="20"/>
              </w:rPr>
              <w:t>būtina</w:t>
            </w:r>
            <w:proofErr w:type="spellEnd"/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Hidrauliškai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valdomi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šoniniai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ženklintuvai</w:t>
            </w:r>
            <w:proofErr w:type="spellEnd"/>
            <w:r>
              <w:rPr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būtina</w:t>
            </w:r>
            <w:proofErr w:type="spellEnd"/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sz w:val="20"/>
                <w:szCs w:val="20"/>
              </w:rPr>
              <w:t>Hidrauliškai valdomi technologinių vėžių ženklintuvai (sėjamosios gale) </w:t>
            </w:r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būtina</w:t>
            </w:r>
            <w:proofErr w:type="spellEnd"/>
          </w:p>
        </w:tc>
      </w:tr>
      <w:tr w:rsidR="00BD2D71" w:rsidRPr="00DE00A6" w:rsidTr="00624AD2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1" w:rsidRPr="00D7719F" w:rsidRDefault="00BD2D71" w:rsidP="00BD2D71">
            <w:pPr>
              <w:pStyle w:val="Pagrindiniotekstotrauka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D71" w:rsidRDefault="00BD2D71" w:rsidP="00BD2D7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Transportinis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darbinis</w:t>
            </w:r>
            <w:proofErr w:type="spellEnd"/>
            <w:r>
              <w:rPr>
                <w:sz w:val="20"/>
                <w:szCs w:val="20"/>
              </w:rPr>
              <w:t xml:space="preserve"> LED </w:t>
            </w:r>
            <w:proofErr w:type="spellStart"/>
            <w:r>
              <w:rPr>
                <w:sz w:val="20"/>
                <w:szCs w:val="20"/>
              </w:rPr>
              <w:t>apšvietimas</w:t>
            </w:r>
            <w:proofErr w:type="spellEnd"/>
            <w:r>
              <w:rPr>
                <w:sz w:val="20"/>
                <w:szCs w:val="20"/>
              </w:rPr>
              <w:t xml:space="preserve"> - </w:t>
            </w:r>
            <w:proofErr w:type="spellStart"/>
            <w:r>
              <w:rPr>
                <w:sz w:val="20"/>
                <w:szCs w:val="20"/>
              </w:rPr>
              <w:t>būtina</w:t>
            </w:r>
            <w:proofErr w:type="spellEnd"/>
          </w:p>
        </w:tc>
      </w:tr>
    </w:tbl>
    <w:p w:rsidR="002E26EC" w:rsidRDefault="002E26EC" w:rsidP="00DE00A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lt-LT"/>
        </w:rPr>
        <w:sectPr w:rsidR="002E26EC" w:rsidSect="00DE00A6">
          <w:type w:val="continuous"/>
          <w:pgSz w:w="12240" w:h="15840"/>
          <w:pgMar w:top="1380" w:right="1340" w:bottom="280" w:left="1340" w:header="567" w:footer="567" w:gutter="0"/>
          <w:cols w:space="1296"/>
        </w:sectPr>
      </w:pPr>
    </w:p>
    <w:p w:rsidR="002E26EC" w:rsidRPr="00DE00A6" w:rsidRDefault="002E26EC" w:rsidP="00DE00A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lt-LT"/>
        </w:rPr>
      </w:pPr>
    </w:p>
    <w:p w:rsidR="002E26EC" w:rsidRPr="00F15F61" w:rsidRDefault="002E26EC" w:rsidP="0035177A">
      <w:pPr>
        <w:pStyle w:val="tajtip"/>
        <w:shd w:val="clear" w:color="auto" w:fill="FFFFFF"/>
        <w:spacing w:before="0" w:after="0" w:line="317" w:lineRule="atLeast"/>
        <w:jc w:val="both"/>
        <w:rPr>
          <w:color w:val="000000"/>
        </w:rPr>
      </w:pPr>
    </w:p>
    <w:p w:rsidR="002E26EC" w:rsidRPr="0096327E" w:rsidRDefault="002E26EC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F15F61">
        <w:rPr>
          <w:color w:val="000000"/>
        </w:rPr>
        <w:t xml:space="preserve">2. Draudžiama </w:t>
      </w:r>
      <w:r w:rsidRPr="0096327E">
        <w:rPr>
          <w:color w:val="000000"/>
        </w:rPr>
        <w:t>pateikti alternatyvius pasiūlymus arba pasiūlymus parduoti tik dalį prekių.</w:t>
      </w:r>
    </w:p>
    <w:p w:rsidR="002E26EC" w:rsidRPr="0096327E" w:rsidRDefault="002E26E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:rsidR="002E26EC" w:rsidRPr="0096327E" w:rsidRDefault="002E26E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0" w:name="_Hlk498331404"/>
      <w:r w:rsidRPr="0096327E">
        <w:rPr>
          <w:color w:val="000000"/>
        </w:rPr>
        <w:t>Technikos pristatymo terminas:</w:t>
      </w:r>
      <w:r w:rsidRPr="0096327E">
        <w:t xml:space="preserve"> per </w:t>
      </w:r>
      <w:r>
        <w:t>30</w:t>
      </w:r>
      <w:r w:rsidRPr="0096327E">
        <w:t xml:space="preserve"> kalendorinių dienų po sutarties pasirašymo. Esant tam tikroms nenumatytoms aplinkybėms pristatymo terminas gali būti pratęsiamas iki 30 darbo dienų. Susitarimas dėl termino pratęsimo turi būti pasirašytas abiejų sutarties šalių.</w:t>
      </w:r>
    </w:p>
    <w:p w:rsidR="002E26EC" w:rsidRPr="0096327E" w:rsidRDefault="002E26E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0"/>
      <w:r w:rsidRPr="0096327E">
        <w:rPr>
          <w:color w:val="000000"/>
        </w:rPr>
        <w:t>2. Apmokėjimo sąlygos:</w:t>
      </w:r>
    </w:p>
    <w:p w:rsidR="002E26EC" w:rsidRPr="00DA071E" w:rsidRDefault="002E26EC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21788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3.2.1. </w:t>
      </w:r>
      <w:r w:rsidRPr="00DA071E">
        <w:rPr>
          <w:rFonts w:ascii="Times New Roman" w:hAnsi="Times New Roman"/>
          <w:sz w:val="24"/>
          <w:szCs w:val="24"/>
          <w:lang w:val="lt-LT"/>
        </w:rPr>
        <w:t xml:space="preserve">avansas – ne daugiau kaip 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DA071E">
        <w:rPr>
          <w:rFonts w:ascii="Times New Roman" w:hAnsi="Times New Roman"/>
          <w:sz w:val="24"/>
          <w:szCs w:val="24"/>
          <w:lang w:val="lt-LT"/>
        </w:rPr>
        <w:t>0 proc. nuo prekės vertės su PVM per 15 darbo dienų nuo pirkimo - pardavimo sutarties pasirašymo;</w:t>
      </w:r>
    </w:p>
    <w:p w:rsidR="002E26EC" w:rsidRPr="00DA071E" w:rsidRDefault="002E26EC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DA071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>
        <w:rPr>
          <w:rFonts w:ascii="Times New Roman" w:hAnsi="Times New Roman"/>
          <w:sz w:val="24"/>
          <w:szCs w:val="24"/>
          <w:lang w:val="lt-LT"/>
        </w:rPr>
        <w:t>6</w:t>
      </w:r>
      <w:r w:rsidRPr="00DA071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:rsidR="002E26EC" w:rsidRPr="00F15F61" w:rsidRDefault="002E26E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:rsidR="002E26EC" w:rsidRPr="00F15F61" w:rsidRDefault="002E26E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:rsidR="002E26EC" w:rsidRDefault="002E26E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:rsidR="002E26EC" w:rsidRDefault="002E26E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:rsidR="002E26EC" w:rsidRPr="00F15F61" w:rsidRDefault="002E26E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:rsidR="002E26EC" w:rsidRPr="00266DCB" w:rsidRDefault="002E26EC" w:rsidP="00266DCB">
      <w:pPr>
        <w:spacing w:line="317" w:lineRule="atLeast"/>
        <w:jc w:val="center"/>
        <w:rPr>
          <w:b/>
          <w:bCs/>
          <w:color w:val="000000"/>
          <w:lang w:val="lt-LT" w:eastAsia="lt-LT"/>
        </w:rPr>
      </w:pPr>
      <w:r w:rsidRPr="00921788">
        <w:rPr>
          <w:b/>
          <w:bCs/>
          <w:color w:val="000000"/>
          <w:lang w:val="lt-LT" w:eastAsia="lt-LT"/>
        </w:rPr>
        <w:t>III. Derybos</w:t>
      </w:r>
    </w:p>
    <w:p w:rsidR="002E26EC" w:rsidRDefault="002E26EC" w:rsidP="00624AD2">
      <w:pPr>
        <w:numPr>
          <w:ilvl w:val="0"/>
          <w:numId w:val="2"/>
        </w:numPr>
        <w:spacing w:line="317" w:lineRule="atLeast"/>
        <w:jc w:val="both"/>
        <w:rPr>
          <w:lang w:val="lt-LT"/>
        </w:rPr>
      </w:pPr>
      <w:r w:rsidRPr="00FD420F">
        <w:rPr>
          <w:lang w:val="lt-LT"/>
        </w:rPr>
        <w:t>Tiekėjams pasiūlius per didelę, pirkimo organizatoriui nepriimtiną, kainą, tiekėjai, kurių pasiūlymas atitinka pirkimo dokumentuose nustatytus reikalavimus, gali būti kviečiami į derybas. Dėl derybų susitikimo vietos ir laiko tiekėjai bus informuojami raštu. Tiekėjams sutikus, derybos gali būti vykdomos vaizdo ar telefoninės konferencijos būdu.</w:t>
      </w:r>
    </w:p>
    <w:p w:rsidR="002E26EC" w:rsidRDefault="002E26EC" w:rsidP="00624AD2">
      <w:pPr>
        <w:spacing w:line="317" w:lineRule="atLeast"/>
        <w:jc w:val="both"/>
        <w:rPr>
          <w:lang w:val="lt-LT"/>
        </w:rPr>
      </w:pPr>
    </w:p>
    <w:p w:rsidR="002E26EC" w:rsidRDefault="002E26EC" w:rsidP="00624AD2">
      <w:pPr>
        <w:spacing w:line="317" w:lineRule="atLeast"/>
        <w:jc w:val="both"/>
        <w:rPr>
          <w:lang w:val="lt-LT"/>
        </w:rPr>
      </w:pPr>
    </w:p>
    <w:p w:rsidR="002E26EC" w:rsidRPr="00921788" w:rsidRDefault="002E26EC" w:rsidP="00624AD2">
      <w:pPr>
        <w:spacing w:line="317" w:lineRule="atLeast"/>
        <w:jc w:val="both"/>
        <w:rPr>
          <w:lang w:val="lt-LT"/>
        </w:rPr>
      </w:pPr>
    </w:p>
    <w:p w:rsidR="002E26EC" w:rsidRPr="00F15F61" w:rsidRDefault="002E26E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:rsidR="002E26EC" w:rsidRDefault="002E26E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:rsidR="002E26EC" w:rsidRPr="00F15F61" w:rsidRDefault="002E26E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:rsidR="002E26EC" w:rsidRPr="00F15F61" w:rsidRDefault="002E26E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:rsidR="002E26EC" w:rsidRPr="00F15F61" w:rsidRDefault="002E26E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>
        <w:rPr>
          <w:color w:val="000000"/>
        </w:rPr>
        <w:t xml:space="preserve">pirkėjo elektroninio pašto adresu: </w:t>
      </w:r>
      <w:r>
        <w:rPr>
          <w:sz w:val="22"/>
          <w:szCs w:val="22"/>
          <w:u w:val="single"/>
        </w:rPr>
        <w:t>degela</w:t>
      </w:r>
      <w:r w:rsidRPr="00E87531">
        <w:rPr>
          <w:sz w:val="22"/>
          <w:szCs w:val="22"/>
          <w:u w:val="single"/>
        </w:rPr>
        <w:t>@gmail.com</w:t>
      </w:r>
      <w:r>
        <w:rPr>
          <w:sz w:val="22"/>
          <w:szCs w:val="22"/>
          <w:u w:val="single"/>
        </w:rPr>
        <w:t>.</w:t>
      </w:r>
    </w:p>
    <w:p w:rsidR="002E26EC" w:rsidRPr="00F15F61" w:rsidRDefault="002E26E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:rsidR="002E26EC" w:rsidRPr="00F15F61" w:rsidRDefault="002E26E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>
        <w:rPr>
          <w:color w:val="000000"/>
        </w:rPr>
        <w:t>0</w:t>
      </w:r>
      <w:r w:rsidRPr="00F15F61">
        <w:rPr>
          <w:color w:val="000000"/>
        </w:rPr>
        <w:t>. Pasiūlym</w:t>
      </w:r>
      <w:r>
        <w:rPr>
          <w:color w:val="000000"/>
        </w:rPr>
        <w:t>as turi galioti ne mažiau kaip 60 kalendorinių dienų su galimybe terminą pratęsti jam nepasibaigus.</w:t>
      </w:r>
    </w:p>
    <w:p w:rsidR="002E26EC" w:rsidRDefault="002E26EC" w:rsidP="00F15F61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>
        <w:rPr>
          <w:lang w:val="lt-LT"/>
        </w:rPr>
        <w:t>1</w:t>
      </w:r>
      <w:r w:rsidRPr="00F15F61">
        <w:rPr>
          <w:lang w:val="lt-LT"/>
        </w:rPr>
        <w:t>. Pasiūly</w:t>
      </w:r>
      <w:r>
        <w:rPr>
          <w:lang w:val="lt-LT"/>
        </w:rPr>
        <w:t>mus galima teikti iki 2022-12-30</w:t>
      </w:r>
      <w:r w:rsidRPr="00F15F61">
        <w:rPr>
          <w:lang w:val="lt-LT"/>
        </w:rPr>
        <w:t>, 8:00 val. Konkursiniai pasiūlymai, pateikti pavėluotai bus nepriimami</w:t>
      </w:r>
    </w:p>
    <w:p w:rsidR="002E26EC" w:rsidRDefault="002E26E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</w:rPr>
      </w:pPr>
    </w:p>
    <w:p w:rsidR="002E26EC" w:rsidRDefault="002E26E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</w:rPr>
      </w:pPr>
    </w:p>
    <w:p w:rsidR="002E26EC" w:rsidRPr="00F15F61" w:rsidRDefault="002E26E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lastRenderedPageBreak/>
        <w:t>VI. Konkurso sąlygų paaiškinimas </w:t>
      </w:r>
    </w:p>
    <w:p w:rsidR="002E26EC" w:rsidRPr="004C3D9F" w:rsidRDefault="002E26E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547F6C">
        <w:t>1</w:t>
      </w:r>
      <w:r>
        <w:t>2</w:t>
      </w:r>
      <w:r w:rsidRPr="00547F6C">
        <w:t xml:space="preserve">. </w:t>
      </w:r>
      <w:r w:rsidRPr="004C3D9F">
        <w:t>Tiekėjai gali prašyti pirkimo dokumentų paaiškinimų, pateikdami paklausimus el. paštu: </w:t>
      </w:r>
      <w:r w:rsidRPr="00E87531">
        <w:rPr>
          <w:sz w:val="22"/>
          <w:szCs w:val="22"/>
          <w:u w:val="single"/>
        </w:rPr>
        <w:t>linaspaulavicius@gmail.co</w:t>
      </w:r>
      <w:r w:rsidRPr="00903572">
        <w:rPr>
          <w:sz w:val="22"/>
          <w:szCs w:val="22"/>
          <w:u w:val="single"/>
        </w:rPr>
        <w:t>m</w:t>
      </w:r>
      <w:r w:rsidRPr="00903572">
        <w:t>,</w:t>
      </w:r>
      <w:r>
        <w:t xml:space="preserve"> ne vėliau kaip 2 (dvi) darbo dienos iki pirkimo pasiūlymų pateikimo termino pabaigos.</w:t>
      </w:r>
    </w:p>
    <w:p w:rsidR="002E26EC" w:rsidRPr="00547F6C" w:rsidRDefault="002E26E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:rsidR="002E26EC" w:rsidRPr="00547F6C" w:rsidRDefault="002E26E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547F6C">
        <w:t xml:space="preserve">14.  </w:t>
      </w:r>
      <w:r w:rsidRPr="00547F6C">
        <w:rPr>
          <w:iCs/>
        </w:rPr>
        <w:t xml:space="preserve"> </w:t>
      </w:r>
      <w:r>
        <w:rPr>
          <w:iCs/>
        </w:rPr>
        <w:t>P</w:t>
      </w:r>
      <w:r w:rsidRPr="00547F6C">
        <w:rPr>
          <w:iCs/>
        </w:rPr>
        <w:t xml:space="preserve">ateikti pasiūlymai bus </w:t>
      </w:r>
      <w:r w:rsidRPr="0070334C">
        <w:rPr>
          <w:iCs/>
        </w:rPr>
        <w:t xml:space="preserve">vertinami </w:t>
      </w:r>
      <w:r w:rsidRPr="0070334C">
        <w:t>2022-12-</w:t>
      </w:r>
      <w:r>
        <w:t>30</w:t>
      </w:r>
      <w:r w:rsidRPr="0070334C">
        <w:t>, 9:00 val</w:t>
      </w:r>
      <w:r w:rsidRPr="0070334C">
        <w:rPr>
          <w:color w:val="000000"/>
        </w:rPr>
        <w:t>.</w:t>
      </w:r>
      <w:r w:rsidRPr="00547F6C">
        <w:rPr>
          <w:color w:val="000000"/>
        </w:rPr>
        <w:t xml:space="preserve"> Tiekėjai gali dalyvauti patei</w:t>
      </w:r>
      <w:r>
        <w:rPr>
          <w:color w:val="000000"/>
        </w:rPr>
        <w:t xml:space="preserve">ktų pasiūlymų atidaryme. Adresu: </w:t>
      </w:r>
      <w:proofErr w:type="spellStart"/>
      <w:r w:rsidRPr="00624AD2">
        <w:rPr>
          <w:color w:val="000000"/>
          <w:sz w:val="22"/>
          <w:szCs w:val="22"/>
          <w:shd w:val="clear" w:color="auto" w:fill="FFFFFF"/>
        </w:rPr>
        <w:t>Budrionių</w:t>
      </w:r>
      <w:proofErr w:type="spellEnd"/>
      <w:r w:rsidRPr="00624AD2">
        <w:rPr>
          <w:color w:val="000000"/>
          <w:sz w:val="22"/>
          <w:szCs w:val="22"/>
          <w:shd w:val="clear" w:color="auto" w:fill="FFFFFF"/>
        </w:rPr>
        <w:t xml:space="preserve"> km. 13, </w:t>
      </w:r>
      <w:proofErr w:type="spellStart"/>
      <w:r w:rsidRPr="00624AD2">
        <w:rPr>
          <w:color w:val="000000"/>
          <w:sz w:val="22"/>
          <w:szCs w:val="22"/>
          <w:shd w:val="clear" w:color="auto" w:fill="FFFFFF"/>
        </w:rPr>
        <w:t>Mežiškių</w:t>
      </w:r>
      <w:proofErr w:type="spellEnd"/>
      <w:r w:rsidRPr="00624AD2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24AD2">
        <w:rPr>
          <w:color w:val="000000"/>
          <w:sz w:val="22"/>
          <w:szCs w:val="22"/>
          <w:shd w:val="clear" w:color="auto" w:fill="FFFFFF"/>
        </w:rPr>
        <w:t>sen.,Panevėžio</w:t>
      </w:r>
      <w:proofErr w:type="spellEnd"/>
      <w:r w:rsidRPr="00624AD2">
        <w:rPr>
          <w:color w:val="000000"/>
          <w:sz w:val="22"/>
          <w:szCs w:val="22"/>
          <w:shd w:val="clear" w:color="auto" w:fill="FFFFFF"/>
        </w:rPr>
        <w:t xml:space="preserve"> r</w:t>
      </w:r>
      <w:r w:rsidRPr="00624AD2">
        <w:rPr>
          <w:color w:val="000000"/>
          <w:sz w:val="22"/>
          <w:szCs w:val="22"/>
          <w:shd w:val="clear" w:color="auto" w:fill="FFFFFF"/>
          <w:lang w:val="pt-PT"/>
        </w:rPr>
        <w:t>.</w:t>
      </w:r>
      <w:r>
        <w:rPr>
          <w:color w:val="000000"/>
          <w:sz w:val="20"/>
          <w:szCs w:val="20"/>
          <w:u w:val="single"/>
        </w:rPr>
        <w:t xml:space="preserve">. </w:t>
      </w:r>
    </w:p>
    <w:p w:rsidR="002E26EC" w:rsidRPr="0096327E" w:rsidRDefault="002E26E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:rsidR="002E26EC" w:rsidRPr="0035177A" w:rsidRDefault="002E26EC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</w:p>
    <w:p w:rsidR="002E26EC" w:rsidRPr="0096327E" w:rsidRDefault="002E26EC" w:rsidP="0035177A">
      <w:pPr>
        <w:pStyle w:val="Antrat1"/>
        <w:tabs>
          <w:tab w:val="left" w:pos="9121"/>
        </w:tabs>
        <w:ind w:left="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:rsidR="002E26EC" w:rsidRPr="0096327E" w:rsidRDefault="002E26EC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2E26EC" w:rsidRPr="0096327E" w:rsidSect="00DE00A6">
          <w:type w:val="continuous"/>
          <w:pgSz w:w="12240" w:h="15840"/>
          <w:pgMar w:top="1380" w:right="1340" w:bottom="280" w:left="1340" w:header="567" w:footer="567" w:gutter="0"/>
          <w:cols w:space="1296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:rsidR="002E26EC" w:rsidRDefault="002E26EC" w:rsidP="0096327E">
      <w:pPr>
        <w:shd w:val="clear" w:color="auto" w:fill="FFFFFF"/>
        <w:spacing w:line="317" w:lineRule="atLeast"/>
      </w:pPr>
      <w:r w:rsidRPr="009D6A38">
        <w:rPr>
          <w:b/>
          <w:color w:val="000000"/>
          <w:sz w:val="22"/>
          <w:szCs w:val="22"/>
          <w:lang w:val="lt-LT" w:eastAsia="lt-LT"/>
        </w:rPr>
        <w:lastRenderedPageBreak/>
        <w:t>PRIEDAS</w:t>
      </w:r>
      <w:r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:rsidR="002E26EC" w:rsidRDefault="002E26EC" w:rsidP="00644924">
      <w:pPr>
        <w:pStyle w:val="tactin"/>
        <w:shd w:val="clear" w:color="auto" w:fill="FFFFFF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:rsidR="002E26EC" w:rsidRPr="00921788" w:rsidRDefault="002E26EC" w:rsidP="00644924">
      <w:pPr>
        <w:shd w:val="clear" w:color="auto" w:fill="FFFFFF"/>
        <w:jc w:val="center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:rsidR="002E26EC" w:rsidRDefault="002E26EC" w:rsidP="00644924">
      <w:pPr>
        <w:shd w:val="clear" w:color="auto" w:fill="FFFFFF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:rsidR="002E26EC" w:rsidRDefault="002E26EC" w:rsidP="00644924">
      <w:pPr>
        <w:shd w:val="clear" w:color="auto" w:fill="FFFFFF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:rsidR="002E26EC" w:rsidRPr="00921788" w:rsidRDefault="002E26EC" w:rsidP="00644924">
      <w:pPr>
        <w:shd w:val="clear" w:color="auto" w:fill="FFFFFF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:rsidR="002E26EC" w:rsidRDefault="002E26EC" w:rsidP="00644924">
      <w:pPr>
        <w:shd w:val="clear" w:color="auto" w:fill="FFFFFF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:rsidR="002E26EC" w:rsidRPr="00921788" w:rsidRDefault="002E26EC" w:rsidP="00644924">
      <w:pPr>
        <w:shd w:val="clear" w:color="auto" w:fill="FFFFFF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:rsidR="002E26EC" w:rsidRDefault="002E26EC" w:rsidP="00644924">
      <w:pPr>
        <w:shd w:val="clear" w:color="auto" w:fill="FFFFFF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:rsidR="002E26EC" w:rsidRDefault="002E26EC" w:rsidP="00644924">
      <w:pPr>
        <w:shd w:val="clear" w:color="auto" w:fill="FFFFFF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:rsidR="002E26EC" w:rsidRPr="00921788" w:rsidRDefault="002E26EC" w:rsidP="00644924">
      <w:pPr>
        <w:shd w:val="clear" w:color="auto" w:fill="FFFFFF"/>
        <w:jc w:val="center"/>
        <w:rPr>
          <w:lang w:val="pt-PT"/>
        </w:rPr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:rsidR="002E26EC" w:rsidRDefault="002E26EC" w:rsidP="00644924">
      <w:pPr>
        <w:shd w:val="clear" w:color="auto" w:fill="FFFFFF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:rsidR="002E26EC" w:rsidRDefault="002E26EC" w:rsidP="00644924">
      <w:pPr>
        <w:shd w:val="clear" w:color="auto" w:fill="FFFFFF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:rsidR="002E26EC" w:rsidRPr="00921788" w:rsidRDefault="002E26EC" w:rsidP="00644924">
      <w:pPr>
        <w:shd w:val="clear" w:color="auto" w:fill="FFFFFF"/>
        <w:jc w:val="center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:rsidR="002E26EC" w:rsidRDefault="002E26EC" w:rsidP="00644924">
      <w:pPr>
        <w:shd w:val="clear" w:color="auto" w:fill="FFFFFF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:rsidR="002E26EC" w:rsidRDefault="002E26EC" w:rsidP="00644924">
      <w:pPr>
        <w:shd w:val="clear" w:color="auto" w:fill="FFFFFF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:rsidR="002E26EC" w:rsidRPr="00921788" w:rsidRDefault="002E26EC" w:rsidP="00644924">
      <w:pPr>
        <w:shd w:val="clear" w:color="auto" w:fill="FFFFFF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:rsidR="002E26EC" w:rsidRPr="00921788" w:rsidRDefault="002E26EC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  <w:r w:rsidRPr="00921788">
        <w:rPr>
          <w:lang w:val="pt-PT"/>
        </w:rP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2E26EC">
        <w:tc>
          <w:tcPr>
            <w:tcW w:w="4788" w:type="dxa"/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2E26EC" w:rsidRPr="00921788">
        <w:tc>
          <w:tcPr>
            <w:tcW w:w="4788" w:type="dxa"/>
            <w:shd w:val="clear" w:color="auto" w:fill="FFFFFF"/>
          </w:tcPr>
          <w:p w:rsidR="002E26EC" w:rsidRPr="00921788" w:rsidRDefault="002E26EC">
            <w:pPr>
              <w:spacing w:line="317" w:lineRule="atLeast"/>
              <w:jc w:val="both"/>
              <w:rPr>
                <w:lang w:val="pt-P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2E26EC">
        <w:tc>
          <w:tcPr>
            <w:tcW w:w="4788" w:type="dxa"/>
            <w:shd w:val="clear" w:color="auto" w:fill="FFFFFF"/>
          </w:tcPr>
          <w:p w:rsidR="002E26EC" w:rsidRDefault="002E26E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2E26EC">
        <w:tc>
          <w:tcPr>
            <w:tcW w:w="4788" w:type="dxa"/>
            <w:shd w:val="clear" w:color="auto" w:fill="FFFFFF"/>
          </w:tcPr>
          <w:p w:rsidR="002E26EC" w:rsidRDefault="002E26E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2E26EC" w:rsidRPr="00921788">
        <w:tc>
          <w:tcPr>
            <w:tcW w:w="4788" w:type="dxa"/>
            <w:shd w:val="clear" w:color="auto" w:fill="FFFFFF"/>
          </w:tcPr>
          <w:p w:rsidR="002E26EC" w:rsidRPr="00921788" w:rsidRDefault="002E26EC">
            <w:pPr>
              <w:spacing w:line="317" w:lineRule="atLeast"/>
              <w:jc w:val="both"/>
              <w:rPr>
                <w:lang w:val="pt-P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2E26EC">
        <w:tc>
          <w:tcPr>
            <w:tcW w:w="4788" w:type="dxa"/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2E26EC">
        <w:tc>
          <w:tcPr>
            <w:tcW w:w="4788" w:type="dxa"/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2E26EC">
        <w:tc>
          <w:tcPr>
            <w:tcW w:w="4788" w:type="dxa"/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:rsidR="002E26EC" w:rsidRDefault="002E26E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:rsidR="002E26EC" w:rsidRPr="00921788" w:rsidRDefault="002E26EC" w:rsidP="00644924">
      <w:pPr>
        <w:shd w:val="clear" w:color="auto" w:fill="FFFFFF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:rsidR="002E26EC" w:rsidRPr="00921788" w:rsidRDefault="002E26EC" w:rsidP="00644924">
      <w:pPr>
        <w:shd w:val="clear" w:color="auto" w:fill="FFFFFF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:rsidR="002E26EC" w:rsidRDefault="002E26EC" w:rsidP="005B28EA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..</w:t>
      </w:r>
      <w:proofErr w:type="spellStart"/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:rsidR="002E26EC" w:rsidRPr="00921788" w:rsidRDefault="002E26EC" w:rsidP="00644924">
      <w:pPr>
        <w:shd w:val="clear" w:color="auto" w:fill="FFFFFF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:rsidR="002E26EC" w:rsidRPr="00921788" w:rsidRDefault="002E26EC" w:rsidP="00644924">
      <w:pPr>
        <w:shd w:val="clear" w:color="auto" w:fill="FFFFFF"/>
        <w:ind w:firstLine="720"/>
        <w:jc w:val="both"/>
        <w:rPr>
          <w:lang w:val="lt-LT"/>
        </w:rPr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:rsidR="002E26EC" w:rsidRPr="00921788" w:rsidRDefault="002E26EC" w:rsidP="00644924">
      <w:pPr>
        <w:shd w:val="clear" w:color="auto" w:fill="FFFFFF"/>
        <w:ind w:firstLine="720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 w:rsidRPr="00921788">
        <w:rPr>
          <w:color w:val="000000"/>
          <w:sz w:val="22"/>
          <w:szCs w:val="22"/>
          <w:shd w:val="clear" w:color="auto" w:fill="FFFFFF"/>
          <w:lang w:val="pt-PT"/>
        </w:rPr>
        <w:t>(su PVM ir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:rsidR="002E26EC" w:rsidRPr="00921788" w:rsidRDefault="002E26EC" w:rsidP="00644924">
      <w:pPr>
        <w:shd w:val="clear" w:color="auto" w:fill="FFFFFF"/>
        <w:ind w:firstLine="720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:rsidR="002E26EC" w:rsidRPr="00921788" w:rsidRDefault="002E26EC" w:rsidP="00644924">
      <w:pPr>
        <w:shd w:val="clear" w:color="auto" w:fill="FFFFFF"/>
        <w:ind w:firstLine="720"/>
        <w:jc w:val="both"/>
        <w:rPr>
          <w:lang w:val="pt-PT"/>
        </w:rPr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:rsidR="002E26EC" w:rsidRDefault="002E26EC" w:rsidP="00644924">
      <w:pPr>
        <w:shd w:val="clear" w:color="auto" w:fill="FFFFFF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:rsidR="002E26EC" w:rsidRDefault="002E26EC" w:rsidP="00644924">
      <w:pPr>
        <w:shd w:val="clear" w:color="auto" w:fill="FFFFFF"/>
        <w:ind w:firstLine="720"/>
        <w:jc w:val="both"/>
        <w:rPr>
          <w:lang w:val="pt-PT"/>
        </w:rPr>
      </w:pPr>
      <w:r w:rsidRPr="00921788">
        <w:rPr>
          <w:lang w:val="pt-PT"/>
        </w:rPr>
        <w:t> </w:t>
      </w:r>
    </w:p>
    <w:p w:rsidR="002E26EC" w:rsidRPr="00921788" w:rsidRDefault="002E26EC" w:rsidP="0035177A">
      <w:pPr>
        <w:shd w:val="clear" w:color="auto" w:fill="FFFFFF"/>
        <w:spacing w:line="317" w:lineRule="atLeast"/>
        <w:ind w:firstLine="720"/>
        <w:jc w:val="both"/>
        <w:rPr>
          <w:lang w:val="pt-PT"/>
        </w:rPr>
      </w:pP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2E26EC">
        <w:tc>
          <w:tcPr>
            <w:tcW w:w="785" w:type="dxa"/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58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center"/>
              <w:rPr>
                <w:color w:val="000000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actin"/>
              <w:spacing w:before="0" w:after="0" w:line="317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:rsidR="002E26EC" w:rsidRDefault="002E26EC">
            <w:pPr>
              <w:spacing w:line="317" w:lineRule="atLeast"/>
              <w:jc w:val="center"/>
              <w:rPr>
                <w:color w:val="000000"/>
                <w:lang w:val="lt-LT" w:eastAsia="lt-L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center"/>
              <w:rPr>
                <w:color w:val="000000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center"/>
              <w:rPr>
                <w:color w:val="000000"/>
                <w:lang w:val="lt-LT" w:eastAsia="lt-LT"/>
              </w:rPr>
            </w:pPr>
            <w:r w:rsidRPr="00921788">
              <w:rPr>
                <w:color w:val="000000"/>
                <w:sz w:val="22"/>
                <w:szCs w:val="22"/>
                <w:lang w:val="fr-FR"/>
              </w:rPr>
              <w:t>Vieneto kaina, Eur su PVM</w:t>
            </w:r>
          </w:p>
        </w:tc>
        <w:tc>
          <w:tcPr>
            <w:tcW w:w="963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2E26EC">
        <w:tc>
          <w:tcPr>
            <w:tcW w:w="785" w:type="dxa"/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6EC">
        <w:tc>
          <w:tcPr>
            <w:tcW w:w="785" w:type="dxa"/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spacing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E26EC" w:rsidRDefault="002E26E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:rsidR="002E26EC" w:rsidRDefault="002E26E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/>
        </w:rPr>
      </w:pPr>
      <w:r w:rsidRPr="00921788">
        <w:rPr>
          <w:color w:val="000000"/>
          <w:sz w:val="22"/>
          <w:szCs w:val="22"/>
          <w:lang w:val="lt-LT"/>
        </w:rPr>
        <w:t>4. Siūlomos prekės, paslaugos ar darbai</w:t>
      </w:r>
      <w:r w:rsidRPr="00921788">
        <w:rPr>
          <w:i/>
          <w:iCs/>
          <w:color w:val="000000"/>
          <w:sz w:val="22"/>
          <w:szCs w:val="22"/>
          <w:lang w:val="lt-LT"/>
        </w:rPr>
        <w:t> </w:t>
      </w:r>
      <w:r w:rsidRPr="00921788">
        <w:rPr>
          <w:color w:val="000000"/>
          <w:sz w:val="22"/>
          <w:szCs w:val="22"/>
          <w:lang w:val="lt-LT"/>
        </w:rPr>
        <w:t>visiškai atitinka techninėje specifikacijoje nurodytus reikalavimus, jų savybės yra:</w:t>
      </w:r>
    </w:p>
    <w:p w:rsidR="002E26EC" w:rsidRDefault="002E26E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/>
        </w:rPr>
      </w:pPr>
    </w:p>
    <w:p w:rsidR="002E26EC" w:rsidRDefault="002E26E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/>
        </w:rPr>
      </w:pPr>
    </w:p>
    <w:p w:rsidR="002E26EC" w:rsidRPr="00921788" w:rsidRDefault="002E26E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3726"/>
        <w:gridCol w:w="2445"/>
        <w:gridCol w:w="2520"/>
      </w:tblGrid>
      <w:tr w:rsidR="002E26EC" w:rsidRPr="00921788" w:rsidTr="00BD2D71">
        <w:trPr>
          <w:trHeight w:val="537"/>
        </w:trPr>
        <w:tc>
          <w:tcPr>
            <w:tcW w:w="777" w:type="dxa"/>
          </w:tcPr>
          <w:p w:rsidR="002E26EC" w:rsidRPr="004D7666" w:rsidRDefault="002E26EC" w:rsidP="008B12A9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proofErr w:type="spellStart"/>
            <w:r w:rsidRPr="004D7666">
              <w:lastRenderedPageBreak/>
              <w:t>Eil</w:t>
            </w:r>
            <w:proofErr w:type="spellEnd"/>
            <w:r w:rsidRPr="004D7666">
              <w:t xml:space="preserve">. </w:t>
            </w:r>
            <w:proofErr w:type="spellStart"/>
            <w:r w:rsidRPr="004D7666">
              <w:t>Nr</w:t>
            </w:r>
            <w:proofErr w:type="spellEnd"/>
            <w:r w:rsidRPr="004D7666">
              <w:t>.</w:t>
            </w:r>
          </w:p>
        </w:tc>
        <w:tc>
          <w:tcPr>
            <w:tcW w:w="3726" w:type="dxa"/>
          </w:tcPr>
          <w:p w:rsidR="002E26EC" w:rsidRPr="004D7666" w:rsidRDefault="002E26EC" w:rsidP="008B12A9">
            <w:pPr>
              <w:tabs>
                <w:tab w:val="left" w:pos="540"/>
              </w:tabs>
              <w:overflowPunct w:val="0"/>
              <w:jc w:val="center"/>
              <w:textAlignment w:val="baseline"/>
            </w:pPr>
            <w:proofErr w:type="spellStart"/>
            <w:r w:rsidRPr="004D7666">
              <w:t>Prekių</w:t>
            </w:r>
            <w:proofErr w:type="spellEnd"/>
            <w:r w:rsidRPr="004D7666">
              <w:t xml:space="preserve">, </w:t>
            </w:r>
            <w:proofErr w:type="spellStart"/>
            <w:r w:rsidRPr="004D7666">
              <w:t>paslaugų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ar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darbų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reikalaujamos</w:t>
            </w:r>
            <w:proofErr w:type="spellEnd"/>
            <w:r w:rsidRPr="004D7666">
              <w:t xml:space="preserve"> </w:t>
            </w:r>
            <w:proofErr w:type="spellStart"/>
            <w:r w:rsidRPr="004D7666">
              <w:t>savybės</w:t>
            </w:r>
            <w:proofErr w:type="spellEnd"/>
          </w:p>
        </w:tc>
        <w:tc>
          <w:tcPr>
            <w:tcW w:w="2445" w:type="dxa"/>
          </w:tcPr>
          <w:p w:rsidR="002E26EC" w:rsidRPr="00A57F63" w:rsidRDefault="002E26EC" w:rsidP="008B12A9">
            <w:pPr>
              <w:tabs>
                <w:tab w:val="left" w:pos="540"/>
              </w:tabs>
              <w:overflowPunct w:val="0"/>
              <w:jc w:val="center"/>
              <w:textAlignment w:val="baseline"/>
              <w:rPr>
                <w:sz w:val="20"/>
                <w:szCs w:val="20"/>
                <w:lang w:val="pt-PT"/>
              </w:rPr>
            </w:pPr>
            <w:proofErr w:type="spellStart"/>
            <w:r w:rsidRPr="00A57F63">
              <w:rPr>
                <w:rStyle w:val="markedcontent"/>
                <w:rFonts w:ascii="Arial" w:hAnsi="Arial" w:cs="Arial"/>
                <w:sz w:val="20"/>
                <w:szCs w:val="20"/>
              </w:rPr>
              <w:t>Reikalaujama</w:t>
            </w:r>
            <w:proofErr w:type="spellEnd"/>
            <w:r w:rsidRPr="00A57F6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7F63">
              <w:rPr>
                <w:rStyle w:val="markedcontent"/>
                <w:rFonts w:ascii="Arial" w:hAnsi="Arial" w:cs="Arial"/>
                <w:sz w:val="20"/>
                <w:szCs w:val="20"/>
              </w:rPr>
              <w:t>rodiklio</w:t>
            </w:r>
            <w:proofErr w:type="spellEnd"/>
            <w:r w:rsidRPr="00A57F63">
              <w:rPr>
                <w:sz w:val="20"/>
                <w:szCs w:val="20"/>
              </w:rPr>
              <w:br/>
            </w:r>
            <w:proofErr w:type="spellStart"/>
            <w:r w:rsidRPr="00A57F63">
              <w:rPr>
                <w:rStyle w:val="markedcontent"/>
                <w:rFonts w:ascii="Arial" w:hAnsi="Arial" w:cs="Arial"/>
                <w:sz w:val="20"/>
                <w:szCs w:val="20"/>
              </w:rPr>
              <w:t>reikšmė</w:t>
            </w:r>
            <w:proofErr w:type="spellEnd"/>
          </w:p>
          <w:p w:rsidR="002E26EC" w:rsidRPr="00921788" w:rsidRDefault="002E26EC" w:rsidP="008B12A9">
            <w:pPr>
              <w:tabs>
                <w:tab w:val="left" w:pos="540"/>
              </w:tabs>
              <w:overflowPunct w:val="0"/>
              <w:jc w:val="center"/>
              <w:textAlignment w:val="baseline"/>
              <w:rPr>
                <w:lang w:val="pt-PT"/>
              </w:rPr>
            </w:pPr>
          </w:p>
        </w:tc>
        <w:tc>
          <w:tcPr>
            <w:tcW w:w="2520" w:type="dxa"/>
          </w:tcPr>
          <w:p w:rsidR="002E26EC" w:rsidRDefault="002E26EC" w:rsidP="00A46BD3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 w:rsidRPr="00921788">
              <w:rPr>
                <w:lang w:val="pt-PT"/>
              </w:rPr>
              <w:t>Prekių, paslaugų ar darbų siūlomos savybės</w:t>
            </w:r>
          </w:p>
        </w:tc>
      </w:tr>
      <w:tr w:rsidR="002E26EC" w:rsidRPr="00921788" w:rsidTr="00BD2D71">
        <w:tc>
          <w:tcPr>
            <w:tcW w:w="777" w:type="dxa"/>
          </w:tcPr>
          <w:p w:rsidR="002E26EC" w:rsidRPr="004D7666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1</w:t>
            </w:r>
          </w:p>
        </w:tc>
        <w:tc>
          <w:tcPr>
            <w:tcW w:w="3726" w:type="dxa"/>
          </w:tcPr>
          <w:p w:rsidR="002E26EC" w:rsidRPr="00DE00A6" w:rsidRDefault="00BD2D71" w:rsidP="00A46BD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GPS </w:t>
            </w:r>
            <w:proofErr w:type="spellStart"/>
            <w:r>
              <w:rPr>
                <w:sz w:val="20"/>
                <w:szCs w:val="20"/>
                <w:lang w:eastAsia="lt-LT"/>
              </w:rPr>
              <w:t>antena</w:t>
            </w:r>
            <w:proofErr w:type="spellEnd"/>
          </w:p>
        </w:tc>
        <w:tc>
          <w:tcPr>
            <w:tcW w:w="2445" w:type="dxa"/>
          </w:tcPr>
          <w:p w:rsidR="002E26EC" w:rsidRPr="00447BB4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rStyle w:val="markedcontent"/>
                <w:sz w:val="20"/>
                <w:szCs w:val="20"/>
              </w:rPr>
              <w:t>T</w:t>
            </w:r>
            <w:r w:rsidRPr="00447BB4">
              <w:rPr>
                <w:rStyle w:val="markedcontent"/>
                <w:sz w:val="20"/>
                <w:szCs w:val="20"/>
              </w:rPr>
              <w:t>uri</w:t>
            </w:r>
            <w:proofErr w:type="spellEnd"/>
            <w:r w:rsidRPr="00447BB4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447BB4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2E26EC" w:rsidRDefault="002E26EC" w:rsidP="00A46BD3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</w:p>
        </w:tc>
      </w:tr>
      <w:tr w:rsidR="002E26EC" w:rsidRPr="004D7666" w:rsidTr="00BD2D71">
        <w:tc>
          <w:tcPr>
            <w:tcW w:w="777" w:type="dxa"/>
          </w:tcPr>
          <w:p w:rsidR="002E26EC" w:rsidRPr="004D7666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2</w:t>
            </w:r>
          </w:p>
        </w:tc>
        <w:tc>
          <w:tcPr>
            <w:tcW w:w="3726" w:type="dxa"/>
            <w:vAlign w:val="center"/>
          </w:tcPr>
          <w:p w:rsidR="002E26EC" w:rsidRPr="00DE00A6" w:rsidRDefault="00BD2D71" w:rsidP="00A46BD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lt-LT"/>
              </w:rPr>
            </w:pPr>
            <w:proofErr w:type="spellStart"/>
            <w:r>
              <w:rPr>
                <w:sz w:val="20"/>
                <w:szCs w:val="20"/>
              </w:rPr>
              <w:t>Navigacijos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pritaikytos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dirbti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lauko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žemėlapiai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automatinių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sėjamosios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atjunginėjimų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galulaukėse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nebūtu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persėjamo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ploto</w:t>
            </w:r>
            <w:proofErr w:type="spellEnd"/>
          </w:p>
        </w:tc>
        <w:tc>
          <w:tcPr>
            <w:tcW w:w="2445" w:type="dxa"/>
          </w:tcPr>
          <w:p w:rsidR="002E26EC" w:rsidRPr="00447BB4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proofErr w:type="spellStart"/>
            <w:r>
              <w:rPr>
                <w:rStyle w:val="markedcontent"/>
                <w:sz w:val="20"/>
                <w:szCs w:val="20"/>
              </w:rPr>
              <w:t>T</w:t>
            </w:r>
            <w:r w:rsidRPr="00447BB4">
              <w:rPr>
                <w:rStyle w:val="markedcontent"/>
                <w:sz w:val="20"/>
                <w:szCs w:val="20"/>
              </w:rPr>
              <w:t>uri</w:t>
            </w:r>
            <w:proofErr w:type="spellEnd"/>
            <w:r w:rsidRPr="00447BB4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447BB4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2E26EC" w:rsidRDefault="002E26EC" w:rsidP="00A46BD3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</w:p>
        </w:tc>
      </w:tr>
      <w:tr w:rsidR="002E26EC" w:rsidRPr="00921788" w:rsidTr="00BD2D71">
        <w:tc>
          <w:tcPr>
            <w:tcW w:w="777" w:type="dxa"/>
          </w:tcPr>
          <w:p w:rsidR="002E26EC" w:rsidRPr="004D7666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pt-BR"/>
              </w:rPr>
              <w:t>3</w:t>
            </w:r>
          </w:p>
        </w:tc>
        <w:tc>
          <w:tcPr>
            <w:tcW w:w="3726" w:type="dxa"/>
            <w:vAlign w:val="center"/>
          </w:tcPr>
          <w:p w:rsidR="002E26EC" w:rsidRPr="00DE00A6" w:rsidRDefault="00BD2D71" w:rsidP="00A46BD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lt-LT"/>
              </w:rPr>
            </w:pPr>
            <w:proofErr w:type="spellStart"/>
            <w:r>
              <w:rPr>
                <w:sz w:val="20"/>
                <w:szCs w:val="20"/>
                <w:lang w:eastAsia="lt-LT"/>
              </w:rPr>
              <w:t>Darbinis</w:t>
            </w:r>
            <w:proofErr w:type="spellEnd"/>
            <w:r>
              <w:rPr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lt-LT"/>
              </w:rPr>
              <w:t>plotis</w:t>
            </w:r>
            <w:proofErr w:type="spellEnd"/>
          </w:p>
        </w:tc>
        <w:tc>
          <w:tcPr>
            <w:tcW w:w="2445" w:type="dxa"/>
          </w:tcPr>
          <w:p w:rsidR="002E26EC" w:rsidRPr="00921788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color w:val="FF0000"/>
                <w:lang w:val="fr-FR"/>
              </w:rPr>
            </w:pPr>
            <w:r>
              <w:rPr>
                <w:sz w:val="20"/>
                <w:szCs w:val="20"/>
                <w:lang w:eastAsia="lt-LT"/>
              </w:rPr>
              <w:t>N</w:t>
            </w:r>
            <w:r w:rsidR="00BD2D71">
              <w:rPr>
                <w:sz w:val="20"/>
                <w:szCs w:val="20"/>
                <w:lang w:eastAsia="lt-LT"/>
              </w:rPr>
              <w:t xml:space="preserve">e </w:t>
            </w:r>
            <w:proofErr w:type="spellStart"/>
            <w:r w:rsidR="00BD2D71">
              <w:rPr>
                <w:sz w:val="20"/>
                <w:szCs w:val="20"/>
                <w:lang w:eastAsia="lt-LT"/>
              </w:rPr>
              <w:t>maž</w:t>
            </w:r>
            <w:r w:rsidRPr="00DE00A6">
              <w:rPr>
                <w:sz w:val="20"/>
                <w:szCs w:val="20"/>
                <w:lang w:eastAsia="lt-LT"/>
              </w:rPr>
              <w:t>iau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DE00A6">
              <w:rPr>
                <w:sz w:val="20"/>
                <w:szCs w:val="20"/>
                <w:lang w:eastAsia="lt-LT"/>
              </w:rPr>
              <w:t>kaip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 xml:space="preserve"> 6 m</w:t>
            </w:r>
          </w:p>
        </w:tc>
        <w:tc>
          <w:tcPr>
            <w:tcW w:w="2520" w:type="dxa"/>
          </w:tcPr>
          <w:p w:rsidR="002E26EC" w:rsidRDefault="002E26EC" w:rsidP="00A46BD3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</w:p>
        </w:tc>
      </w:tr>
      <w:tr w:rsidR="002E26EC" w:rsidRPr="004D7666" w:rsidTr="00BD2D71">
        <w:tc>
          <w:tcPr>
            <w:tcW w:w="777" w:type="dxa"/>
          </w:tcPr>
          <w:p w:rsidR="002E26EC" w:rsidRPr="004D7666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4</w:t>
            </w:r>
          </w:p>
        </w:tc>
        <w:tc>
          <w:tcPr>
            <w:tcW w:w="3726" w:type="dxa"/>
            <w:vAlign w:val="center"/>
          </w:tcPr>
          <w:p w:rsidR="002E26EC" w:rsidRPr="00DE00A6" w:rsidRDefault="00BD2D71" w:rsidP="00A46BD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lt-LT"/>
              </w:rPr>
            </w:pPr>
            <w:proofErr w:type="spellStart"/>
            <w:r>
              <w:rPr>
                <w:sz w:val="20"/>
                <w:szCs w:val="20"/>
                <w:lang w:eastAsia="lt-LT"/>
              </w:rPr>
              <w:t>Dviejų</w:t>
            </w:r>
            <w:proofErr w:type="spellEnd"/>
            <w:r>
              <w:rPr>
                <w:sz w:val="20"/>
                <w:szCs w:val="20"/>
                <w:lang w:eastAsia="lt-LT"/>
              </w:rPr>
              <w:t> </w:t>
            </w:r>
            <w:proofErr w:type="spellStart"/>
            <w:r>
              <w:rPr>
                <w:sz w:val="20"/>
                <w:szCs w:val="20"/>
                <w:lang w:eastAsia="lt-LT"/>
              </w:rPr>
              <w:t>dalių</w:t>
            </w:r>
            <w:proofErr w:type="spellEnd"/>
            <w:r w:rsidR="002E26EC" w:rsidRPr="00DE00A6">
              <w:rPr>
                <w:sz w:val="20"/>
                <w:szCs w:val="20"/>
                <w:lang w:eastAsia="lt-LT"/>
              </w:rPr>
              <w:t> </w:t>
            </w:r>
            <w:proofErr w:type="spellStart"/>
            <w:r w:rsidR="002E26EC" w:rsidRPr="00DE00A6">
              <w:rPr>
                <w:sz w:val="20"/>
                <w:szCs w:val="20"/>
                <w:lang w:eastAsia="lt-LT"/>
              </w:rPr>
              <w:t>vakuuminis</w:t>
            </w:r>
            <w:proofErr w:type="spellEnd"/>
            <w:r w:rsidR="002E26EC" w:rsidRPr="00DE00A6">
              <w:rPr>
                <w:sz w:val="20"/>
                <w:szCs w:val="20"/>
                <w:lang w:eastAsia="lt-LT"/>
              </w:rPr>
              <w:t> </w:t>
            </w:r>
            <w:proofErr w:type="spellStart"/>
            <w:r w:rsidR="002E26EC" w:rsidRPr="00DE00A6">
              <w:rPr>
                <w:sz w:val="20"/>
                <w:szCs w:val="20"/>
                <w:lang w:eastAsia="lt-LT"/>
              </w:rPr>
              <w:t>bunkeris</w:t>
            </w:r>
            <w:proofErr w:type="spellEnd"/>
            <w:r w:rsidR="002E26EC" w:rsidRPr="00DE00A6">
              <w:rPr>
                <w:sz w:val="20"/>
                <w:szCs w:val="20"/>
                <w:lang w:eastAsia="lt-LT"/>
              </w:rPr>
              <w:t>, </w:t>
            </w:r>
            <w:proofErr w:type="spellStart"/>
            <w:r w:rsidR="002E26EC" w:rsidRPr="00DE00A6">
              <w:rPr>
                <w:sz w:val="20"/>
                <w:szCs w:val="20"/>
                <w:lang w:eastAsia="lt-LT"/>
              </w:rPr>
              <w:t>kurio</w:t>
            </w:r>
            <w:proofErr w:type="spellEnd"/>
            <w:r w:rsidR="002E26EC">
              <w:rPr>
                <w:sz w:val="20"/>
                <w:szCs w:val="20"/>
                <w:lang w:eastAsia="lt-LT"/>
              </w:rPr>
              <w:t xml:space="preserve"> </w:t>
            </w:r>
            <w:r w:rsidR="002E26EC" w:rsidRPr="00DE00A6">
              <w:rPr>
                <w:sz w:val="20"/>
                <w:szCs w:val="20"/>
                <w:lang w:eastAsia="lt-LT"/>
              </w:rPr>
              <w:t> </w:t>
            </w:r>
            <w:proofErr w:type="spellStart"/>
            <w:r w:rsidR="002E26EC" w:rsidRPr="00DE00A6">
              <w:rPr>
                <w:sz w:val="20"/>
                <w:szCs w:val="20"/>
                <w:lang w:eastAsia="lt-LT"/>
              </w:rPr>
              <w:t>talpa</w:t>
            </w:r>
            <w:proofErr w:type="spellEnd"/>
            <w:r w:rsidR="002E26EC" w:rsidRPr="00DE00A6">
              <w:rPr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2445" w:type="dxa"/>
          </w:tcPr>
          <w:p w:rsidR="002E26EC" w:rsidRPr="00A33F7D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sz w:val="20"/>
                <w:szCs w:val="20"/>
                <w:lang w:eastAsia="lt-LT"/>
              </w:rPr>
              <w:t>N</w:t>
            </w:r>
            <w:r w:rsidR="00BD2D71">
              <w:rPr>
                <w:sz w:val="20"/>
                <w:szCs w:val="20"/>
                <w:lang w:eastAsia="lt-LT"/>
              </w:rPr>
              <w:t xml:space="preserve">e </w:t>
            </w:r>
            <w:proofErr w:type="spellStart"/>
            <w:r w:rsidR="00BD2D71">
              <w:rPr>
                <w:sz w:val="20"/>
                <w:szCs w:val="20"/>
                <w:lang w:eastAsia="lt-LT"/>
              </w:rPr>
              <w:t>didesnė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DE00A6">
              <w:rPr>
                <w:sz w:val="20"/>
                <w:szCs w:val="20"/>
                <w:lang w:eastAsia="lt-LT"/>
              </w:rPr>
              <w:t>kaip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> 4000 l</w:t>
            </w:r>
          </w:p>
        </w:tc>
        <w:tc>
          <w:tcPr>
            <w:tcW w:w="2520" w:type="dxa"/>
          </w:tcPr>
          <w:p w:rsidR="002E26EC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sz w:val="20"/>
                <w:szCs w:val="20"/>
                <w:lang w:eastAsia="lt-LT"/>
              </w:rPr>
            </w:pPr>
          </w:p>
        </w:tc>
      </w:tr>
      <w:tr w:rsidR="002E26EC" w:rsidRPr="004D7666" w:rsidTr="00BD2D71">
        <w:tc>
          <w:tcPr>
            <w:tcW w:w="777" w:type="dxa"/>
          </w:tcPr>
          <w:p w:rsidR="002E26EC" w:rsidRPr="004D7666" w:rsidRDefault="002E26EC" w:rsidP="00D7719F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5</w:t>
            </w:r>
          </w:p>
        </w:tc>
        <w:tc>
          <w:tcPr>
            <w:tcW w:w="3726" w:type="dxa"/>
            <w:vAlign w:val="center"/>
          </w:tcPr>
          <w:p w:rsidR="002E26EC" w:rsidRPr="00DE00A6" w:rsidRDefault="00BD2D71" w:rsidP="00A46BD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lt-LT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Hidrauliškai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valdoma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lyginimo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lenta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prieš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žemės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dirbimo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diskus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</w:tcPr>
          <w:p w:rsidR="002E26EC" w:rsidRDefault="002E26EC">
            <w:proofErr w:type="spellStart"/>
            <w:r w:rsidRPr="00654E0B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654E0B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654E0B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2E26EC" w:rsidRPr="00654E0B" w:rsidRDefault="002E26EC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4D7666" w:rsidTr="00BD2D71">
        <w:tc>
          <w:tcPr>
            <w:tcW w:w="777" w:type="dxa"/>
          </w:tcPr>
          <w:p w:rsidR="00BD2D71" w:rsidRPr="004D7666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6</w:t>
            </w:r>
          </w:p>
        </w:tc>
        <w:tc>
          <w:tcPr>
            <w:tcW w:w="3726" w:type="dxa"/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sz w:val="20"/>
                <w:szCs w:val="20"/>
              </w:rPr>
              <w:t xml:space="preserve">Ne </w:t>
            </w:r>
            <w:proofErr w:type="spellStart"/>
            <w:r>
              <w:rPr>
                <w:sz w:val="20"/>
                <w:szCs w:val="20"/>
              </w:rPr>
              <w:t>mažiau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kaip</w:t>
            </w:r>
            <w:proofErr w:type="spellEnd"/>
            <w:r>
              <w:rPr>
                <w:sz w:val="20"/>
                <w:szCs w:val="20"/>
              </w:rPr>
              <w:t xml:space="preserve"> dvi </w:t>
            </w:r>
            <w:proofErr w:type="spellStart"/>
            <w:r>
              <w:rPr>
                <w:sz w:val="20"/>
                <w:szCs w:val="20"/>
              </w:rPr>
              <w:t>eilės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karpytų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žemės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dirbimo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654E0B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654E0B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654E0B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654E0B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4D7666" w:rsidTr="00BD2D71">
        <w:tc>
          <w:tcPr>
            <w:tcW w:w="777" w:type="dxa"/>
          </w:tcPr>
          <w:p w:rsidR="00BD2D71" w:rsidRPr="004D7666" w:rsidRDefault="006E5885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t>7</w:t>
            </w:r>
          </w:p>
        </w:tc>
        <w:tc>
          <w:tcPr>
            <w:tcW w:w="3726" w:type="dxa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Hidraulinis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žemės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dirbimo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darbinio</w:t>
            </w:r>
            <w:proofErr w:type="spellEnd"/>
            <w:r>
              <w:rPr>
                <w:sz w:val="20"/>
                <w:szCs w:val="20"/>
              </w:rPr>
              <w:t> </w:t>
            </w:r>
            <w:r w:rsidR="002C606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gylio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reguliavimas</w:t>
            </w:r>
            <w:proofErr w:type="spellEnd"/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654E0B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654E0B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654E0B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654E0B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4D7666" w:rsidTr="00BD2D71">
        <w:tc>
          <w:tcPr>
            <w:tcW w:w="777" w:type="dxa"/>
          </w:tcPr>
          <w:p w:rsidR="00BD2D71" w:rsidRPr="004D7666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8</w:t>
            </w:r>
          </w:p>
        </w:tc>
        <w:tc>
          <w:tcPr>
            <w:tcW w:w="3726" w:type="dxa"/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sz w:val="20"/>
                <w:szCs w:val="20"/>
              </w:rPr>
              <w:t>Padanginis volas su žiedinio tipo profilio padangomis (dirva spaudžiama </w:t>
            </w:r>
            <w:proofErr w:type="spellStart"/>
            <w:r>
              <w:rPr>
                <w:sz w:val="20"/>
                <w:szCs w:val="20"/>
              </w:rPr>
              <w:t>tik</w:t>
            </w:r>
            <w:proofErr w:type="spellEnd"/>
            <w:r>
              <w:rPr>
                <w:sz w:val="20"/>
                <w:szCs w:val="20"/>
              </w:rPr>
              <w:t> ten </w:t>
            </w:r>
            <w:proofErr w:type="spellStart"/>
            <w:r>
              <w:rPr>
                <w:sz w:val="20"/>
                <w:szCs w:val="20"/>
              </w:rPr>
              <w:t>kur</w:t>
            </w:r>
            <w:proofErr w:type="spellEnd"/>
            <w:r>
              <w:rPr>
                <w:sz w:val="20"/>
                <w:szCs w:val="20"/>
              </w:rPr>
              <w:t xml:space="preserve">  </w:t>
            </w:r>
            <w:proofErr w:type="spellStart"/>
            <w:r>
              <w:rPr>
                <w:sz w:val="20"/>
                <w:szCs w:val="20"/>
              </w:rPr>
              <w:t>eina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sėjos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eilutės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654E0B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654E0B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654E0B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654E0B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921788" w:rsidTr="00BD2D71">
        <w:tc>
          <w:tcPr>
            <w:tcW w:w="777" w:type="dxa"/>
          </w:tcPr>
          <w:p w:rsidR="00BD2D71" w:rsidRPr="004D7666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9</w:t>
            </w:r>
          </w:p>
        </w:tc>
        <w:tc>
          <w:tcPr>
            <w:tcW w:w="3726" w:type="dxa"/>
            <w:vAlign w:val="center"/>
          </w:tcPr>
          <w:p w:rsidR="00BD2D71" w:rsidRDefault="00BD2D71" w:rsidP="00BD2D71">
            <w:pPr>
              <w:spacing w:line="240" w:lineRule="atLeast"/>
            </w:pPr>
            <w:proofErr w:type="spellStart"/>
            <w:r>
              <w:rPr>
                <w:sz w:val="20"/>
                <w:szCs w:val="20"/>
              </w:rPr>
              <w:t>Padangų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skaičius</w:t>
            </w:r>
            <w:proofErr w:type="spellEnd"/>
            <w:r>
              <w:rPr>
                <w:rFonts w:eastAsia="Calibri"/>
                <w:color w:val="FF0000"/>
                <w:sz w:val="20"/>
                <w:szCs w:val="20"/>
                <w:lang w:val="lt-LT" w:eastAsia="lt-LT"/>
              </w:rPr>
              <w:t xml:space="preserve"> </w:t>
            </w:r>
          </w:p>
        </w:tc>
        <w:tc>
          <w:tcPr>
            <w:tcW w:w="2445" w:type="dxa"/>
          </w:tcPr>
          <w:p w:rsidR="00BD2D71" w:rsidRPr="00921788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pt-PT"/>
              </w:rPr>
            </w:pPr>
            <w:r>
              <w:rPr>
                <w:sz w:val="20"/>
                <w:szCs w:val="20"/>
                <w:lang w:eastAsia="lt-LT"/>
              </w:rPr>
              <w:t>N</w:t>
            </w:r>
            <w:r w:rsidRPr="00DE00A6">
              <w:rPr>
                <w:sz w:val="20"/>
                <w:szCs w:val="20"/>
                <w:lang w:eastAsia="lt-LT"/>
              </w:rPr>
              <w:t xml:space="preserve">e </w:t>
            </w:r>
            <w:proofErr w:type="spellStart"/>
            <w:r w:rsidRPr="00DE00A6">
              <w:rPr>
                <w:sz w:val="20"/>
                <w:szCs w:val="20"/>
                <w:lang w:eastAsia="lt-LT"/>
              </w:rPr>
              <w:t>daugiau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DE00A6">
              <w:rPr>
                <w:sz w:val="20"/>
                <w:szCs w:val="20"/>
                <w:lang w:eastAsia="lt-LT"/>
              </w:rPr>
              <w:t>kaip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> 12 </w:t>
            </w:r>
            <w:proofErr w:type="spellStart"/>
            <w:r w:rsidRPr="00DE00A6">
              <w:rPr>
                <w:sz w:val="20"/>
                <w:szCs w:val="20"/>
                <w:lang w:eastAsia="lt-LT"/>
              </w:rPr>
              <w:t>vnt</w:t>
            </w:r>
            <w:proofErr w:type="spellEnd"/>
          </w:p>
        </w:tc>
        <w:tc>
          <w:tcPr>
            <w:tcW w:w="2520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sz w:val="20"/>
                <w:szCs w:val="20"/>
                <w:lang w:eastAsia="lt-LT"/>
              </w:rPr>
            </w:pPr>
          </w:p>
        </w:tc>
      </w:tr>
      <w:tr w:rsidR="00BD2D71" w:rsidRPr="002C44E9" w:rsidTr="00BD2D71">
        <w:tc>
          <w:tcPr>
            <w:tcW w:w="777" w:type="dxa"/>
          </w:tcPr>
          <w:p w:rsidR="00BD2D71" w:rsidRPr="004D7666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10</w:t>
            </w:r>
          </w:p>
        </w:tc>
        <w:tc>
          <w:tcPr>
            <w:tcW w:w="3726" w:type="dxa"/>
            <w:vAlign w:val="center"/>
          </w:tcPr>
          <w:p w:rsidR="00BD2D71" w:rsidRDefault="00BD2D71" w:rsidP="00BD2D7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eilės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skirtu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minimaliam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žemės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dirbimui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prapjauna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vagute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sėkloms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įterpti</w:t>
            </w:r>
            <w:proofErr w:type="spellEnd"/>
            <w:r>
              <w:rPr>
                <w:sz w:val="20"/>
                <w:szCs w:val="20"/>
              </w:rPr>
              <w:t xml:space="preserve"> į </w:t>
            </w:r>
            <w:proofErr w:type="spellStart"/>
            <w:r>
              <w:rPr>
                <w:sz w:val="20"/>
                <w:szCs w:val="20"/>
              </w:rPr>
              <w:t>neįdirbtą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žeme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Priežiūros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nereikalaujantys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guoliai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guminė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elastinga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pakaba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leidžia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prisitaikyti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žemės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nelygumų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apsaugo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perkrovos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susidūrimo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kliūtimi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metu</w:t>
            </w:r>
            <w:proofErr w:type="spellEnd"/>
          </w:p>
        </w:tc>
        <w:tc>
          <w:tcPr>
            <w:tcW w:w="2445" w:type="dxa"/>
          </w:tcPr>
          <w:p w:rsidR="00BD2D71" w:rsidRPr="002C44E9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proofErr w:type="spellStart"/>
            <w:r>
              <w:rPr>
                <w:rStyle w:val="markedcontent"/>
                <w:sz w:val="20"/>
                <w:szCs w:val="20"/>
              </w:rPr>
              <w:t>T</w:t>
            </w:r>
            <w:r w:rsidRPr="00447BB4">
              <w:rPr>
                <w:rStyle w:val="markedcontent"/>
                <w:sz w:val="20"/>
                <w:szCs w:val="20"/>
              </w:rPr>
              <w:t>uri</w:t>
            </w:r>
            <w:proofErr w:type="spellEnd"/>
            <w:r w:rsidRPr="00447BB4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447BB4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4D7666" w:rsidTr="00BD2D71">
        <w:tc>
          <w:tcPr>
            <w:tcW w:w="777" w:type="dxa"/>
          </w:tcPr>
          <w:p w:rsidR="00BD2D71" w:rsidRPr="004D7666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11</w:t>
            </w:r>
          </w:p>
        </w:tc>
        <w:tc>
          <w:tcPr>
            <w:tcW w:w="3726" w:type="dxa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color w:val="000000"/>
                <w:sz w:val="20"/>
                <w:szCs w:val="20"/>
              </w:rPr>
              <w:t>Trąšų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įterpimas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  <w:szCs w:val="20"/>
              </w:rPr>
              <w:t>trašų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diskus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lt-LT" w:eastAsia="lt-LT"/>
              </w:rPr>
              <w:t xml:space="preserve"> </w:t>
            </w:r>
          </w:p>
        </w:tc>
        <w:tc>
          <w:tcPr>
            <w:tcW w:w="2445" w:type="dxa"/>
          </w:tcPr>
          <w:p w:rsidR="00BD2D71" w:rsidRPr="00447BB4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sz w:val="20"/>
                <w:szCs w:val="20"/>
                <w:lang w:eastAsia="lt-LT"/>
              </w:rPr>
              <w:t>N</w:t>
            </w:r>
            <w:r w:rsidRPr="00DE00A6">
              <w:rPr>
                <w:sz w:val="20"/>
                <w:szCs w:val="20"/>
                <w:lang w:eastAsia="lt-LT"/>
              </w:rPr>
              <w:t xml:space="preserve">e </w:t>
            </w:r>
            <w:proofErr w:type="spellStart"/>
            <w:r>
              <w:rPr>
                <w:color w:val="000000"/>
                <w:sz w:val="20"/>
                <w:szCs w:val="20"/>
                <w:lang w:eastAsia="lt-LT"/>
              </w:rPr>
              <w:t>maž</w:t>
            </w:r>
            <w:r w:rsidRPr="00DE00A6">
              <w:rPr>
                <w:color w:val="000000"/>
                <w:sz w:val="20"/>
                <w:szCs w:val="20"/>
                <w:lang w:eastAsia="lt-LT"/>
              </w:rPr>
              <w:t>iau</w:t>
            </w:r>
            <w:proofErr w:type="spellEnd"/>
            <w:r w:rsidRPr="00DE00A6">
              <w:rPr>
                <w:color w:val="000000"/>
                <w:sz w:val="20"/>
                <w:szCs w:val="20"/>
                <w:lang w:eastAsia="lt-LT"/>
              </w:rPr>
              <w:t xml:space="preserve"> 24 </w:t>
            </w:r>
            <w:proofErr w:type="spellStart"/>
            <w:r w:rsidRPr="00DE00A6">
              <w:rPr>
                <w:color w:val="000000"/>
                <w:sz w:val="20"/>
                <w:szCs w:val="20"/>
                <w:lang w:eastAsia="lt-LT"/>
              </w:rPr>
              <w:t>vnt</w:t>
            </w:r>
            <w:proofErr w:type="spellEnd"/>
          </w:p>
        </w:tc>
        <w:tc>
          <w:tcPr>
            <w:tcW w:w="2520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sz w:val="20"/>
                <w:szCs w:val="20"/>
                <w:lang w:eastAsia="lt-LT"/>
              </w:rPr>
            </w:pPr>
          </w:p>
        </w:tc>
      </w:tr>
      <w:tr w:rsidR="00BD2D71" w:rsidRPr="004D7666" w:rsidTr="00BD2D71">
        <w:tc>
          <w:tcPr>
            <w:tcW w:w="777" w:type="dxa"/>
          </w:tcPr>
          <w:p w:rsidR="00BD2D71" w:rsidRPr="004D7666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12</w:t>
            </w:r>
          </w:p>
        </w:tc>
        <w:tc>
          <w:tcPr>
            <w:tcW w:w="3726" w:type="dxa"/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Sėjančių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diskų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skaičius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</w:tcPr>
          <w:p w:rsidR="00BD2D71" w:rsidRPr="00A33F7D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sz w:val="20"/>
                <w:szCs w:val="20"/>
                <w:lang w:eastAsia="lt-LT"/>
              </w:rPr>
              <w:t xml:space="preserve">Ne </w:t>
            </w:r>
            <w:proofErr w:type="spellStart"/>
            <w:r>
              <w:rPr>
                <w:sz w:val="20"/>
                <w:szCs w:val="20"/>
                <w:lang w:eastAsia="lt-LT"/>
              </w:rPr>
              <w:t>maž</w:t>
            </w:r>
            <w:r w:rsidRPr="00DE00A6">
              <w:rPr>
                <w:sz w:val="20"/>
                <w:szCs w:val="20"/>
                <w:lang w:eastAsia="lt-LT"/>
              </w:rPr>
              <w:t>iau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> </w:t>
            </w:r>
            <w:proofErr w:type="spellStart"/>
            <w:r w:rsidRPr="00DE00A6">
              <w:rPr>
                <w:sz w:val="20"/>
                <w:szCs w:val="20"/>
                <w:lang w:eastAsia="lt-LT"/>
              </w:rPr>
              <w:t>kaip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> 36 </w:t>
            </w:r>
            <w:proofErr w:type="spellStart"/>
            <w:r w:rsidRPr="00DE00A6">
              <w:rPr>
                <w:sz w:val="20"/>
                <w:szCs w:val="20"/>
                <w:lang w:eastAsia="lt-LT"/>
              </w:rPr>
              <w:t>vnt</w:t>
            </w:r>
            <w:proofErr w:type="spellEnd"/>
          </w:p>
        </w:tc>
        <w:tc>
          <w:tcPr>
            <w:tcW w:w="2520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sz w:val="20"/>
                <w:szCs w:val="20"/>
                <w:lang w:eastAsia="lt-LT"/>
              </w:rPr>
            </w:pPr>
          </w:p>
        </w:tc>
      </w:tr>
      <w:tr w:rsidR="00BD2D71" w:rsidRPr="004D7666" w:rsidTr="00BD2D71">
        <w:tc>
          <w:tcPr>
            <w:tcW w:w="777" w:type="dxa"/>
          </w:tcPr>
          <w:p w:rsidR="00BD2D71" w:rsidRPr="004D7666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 w:rsidRPr="00593C42">
              <w:rPr>
                <w:lang w:val="lt-LT"/>
              </w:rPr>
              <w:t>13</w:t>
            </w:r>
          </w:p>
        </w:tc>
        <w:tc>
          <w:tcPr>
            <w:tcW w:w="3726" w:type="dxa"/>
            <w:vAlign w:val="center"/>
          </w:tcPr>
          <w:p w:rsidR="00BD2D71" w:rsidRDefault="00BD2D71" w:rsidP="002C6065">
            <w:pPr>
              <w:autoSpaceDE w:val="0"/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Prispaudimo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rateliai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kiekvieno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sėjos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disko</w:t>
            </w:r>
            <w:proofErr w:type="spellEnd"/>
            <w:r>
              <w:rPr>
                <w:rFonts w:eastAsia="Calibri"/>
                <w:sz w:val="20"/>
                <w:szCs w:val="20"/>
                <w:lang w:val="lt-LT" w:eastAsia="lt-LT"/>
              </w:rPr>
              <w:t xml:space="preserve"> </w:t>
            </w:r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8A5C65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8A5C65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8A5C65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8A5C65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921788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</w:pPr>
            <w:r>
              <w:rPr>
                <w:lang w:val="lt-LT"/>
              </w:rPr>
              <w:t>14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Sėklų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trąšų užsikimšimo davikliai kiekviename sėklavamzdyje/trąšavamzdyje</w:t>
            </w:r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8A5C65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8A5C65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8A5C65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8A5C65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921788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2C6065" w:rsidP="00BD2D71">
            <w:pPr>
              <w:autoSpaceDE w:val="0"/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Tarpai</w:t>
            </w:r>
            <w:proofErr w:type="spellEnd"/>
            <w:r>
              <w:rPr>
                <w:sz w:val="20"/>
                <w:szCs w:val="20"/>
              </w:rPr>
              <w:t> tarp </w:t>
            </w:r>
            <w:proofErr w:type="spellStart"/>
            <w:r>
              <w:rPr>
                <w:sz w:val="20"/>
                <w:szCs w:val="20"/>
              </w:rPr>
              <w:t>sėjimo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eilučių</w:t>
            </w:r>
            <w:proofErr w:type="spellEnd"/>
          </w:p>
        </w:tc>
        <w:tc>
          <w:tcPr>
            <w:tcW w:w="2445" w:type="dxa"/>
          </w:tcPr>
          <w:p w:rsidR="00BD2D71" w:rsidRPr="00921788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pt-PT"/>
              </w:rPr>
            </w:pPr>
            <w:r>
              <w:rPr>
                <w:sz w:val="20"/>
                <w:szCs w:val="20"/>
                <w:lang w:eastAsia="lt-LT"/>
              </w:rPr>
              <w:t xml:space="preserve">Ne </w:t>
            </w:r>
            <w:proofErr w:type="spellStart"/>
            <w:r w:rsidRPr="00DE00A6">
              <w:rPr>
                <w:sz w:val="20"/>
                <w:szCs w:val="20"/>
                <w:lang w:eastAsia="lt-LT"/>
              </w:rPr>
              <w:t>didesni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> </w:t>
            </w:r>
            <w:proofErr w:type="spellStart"/>
            <w:r w:rsidRPr="00DE00A6">
              <w:rPr>
                <w:sz w:val="20"/>
                <w:szCs w:val="20"/>
                <w:lang w:eastAsia="lt-LT"/>
              </w:rPr>
              <w:t>kaip</w:t>
            </w:r>
            <w:proofErr w:type="spellEnd"/>
            <w:r w:rsidRPr="00DE00A6">
              <w:rPr>
                <w:sz w:val="20"/>
                <w:szCs w:val="20"/>
                <w:lang w:eastAsia="lt-LT"/>
              </w:rPr>
              <w:t> 16,6 cm</w:t>
            </w:r>
          </w:p>
        </w:tc>
        <w:tc>
          <w:tcPr>
            <w:tcW w:w="2520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sz w:val="20"/>
                <w:szCs w:val="20"/>
                <w:lang w:eastAsia="lt-LT"/>
              </w:rPr>
            </w:pPr>
          </w:p>
        </w:tc>
      </w:tr>
      <w:tr w:rsidR="00BD2D71" w:rsidRPr="00921788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2C6065" w:rsidP="00BD2D71">
            <w:pPr>
              <w:spacing w:line="240" w:lineRule="atLeast"/>
            </w:pPr>
            <w:proofErr w:type="spellStart"/>
            <w:r>
              <w:rPr>
                <w:sz w:val="20"/>
                <w:szCs w:val="20"/>
              </w:rPr>
              <w:t>Sėklos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dozatoriai</w:t>
            </w:r>
            <w:proofErr w:type="spellEnd"/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C87242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C87242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C87242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C87242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2C44E9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bCs/>
                <w:sz w:val="20"/>
                <w:szCs w:val="20"/>
                <w:lang w:val="lt-LT"/>
              </w:rPr>
              <w:t>Automatinio kalibravimosi sistema, kuri užtikrina, kad galulaukėse prieš baigiant ar pradedant sėti sėklų tiekimo linijoje jau būtų sėklų i</w:t>
            </w:r>
            <w:r w:rsidR="002C6065">
              <w:rPr>
                <w:bCs/>
                <w:sz w:val="20"/>
                <w:szCs w:val="20"/>
                <w:lang w:val="lt-LT"/>
              </w:rPr>
              <w:t>r neliktų nepasėtų plotų</w:t>
            </w:r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C87242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C87242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C87242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C87242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921788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bCs/>
                <w:sz w:val="20"/>
                <w:szCs w:val="20"/>
                <w:lang w:val="lt-LT"/>
              </w:rPr>
              <w:t>Valdymo terminalas skirtas valdyti visoms mašinoms, kurios yra valdomos per ISOBUS jungtį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arba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lygiaverte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įranga</w:t>
            </w:r>
            <w:proofErr w:type="spellEnd"/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C87242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C87242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C87242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C87242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921788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sz w:val="20"/>
                <w:szCs w:val="20"/>
              </w:rPr>
              <w:t>Papildomas </w:t>
            </w:r>
            <w:proofErr w:type="spellStart"/>
            <w:r>
              <w:rPr>
                <w:sz w:val="20"/>
                <w:szCs w:val="20"/>
              </w:rPr>
              <w:t>sėklos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normos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nustatymo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elektri</w:t>
            </w:r>
            <w:r w:rsidR="002C6065">
              <w:rPr>
                <w:sz w:val="20"/>
                <w:szCs w:val="20"/>
              </w:rPr>
              <w:t>nis</w:t>
            </w:r>
            <w:proofErr w:type="spellEnd"/>
            <w:r w:rsidR="002C6065">
              <w:rPr>
                <w:sz w:val="20"/>
                <w:szCs w:val="20"/>
              </w:rPr>
              <w:t> </w:t>
            </w:r>
            <w:proofErr w:type="spellStart"/>
            <w:r w:rsidR="002C6065">
              <w:rPr>
                <w:sz w:val="20"/>
                <w:szCs w:val="20"/>
              </w:rPr>
              <w:t>įrenginys</w:t>
            </w:r>
            <w:proofErr w:type="spellEnd"/>
            <w:r w:rsidR="002C6065">
              <w:rPr>
                <w:sz w:val="20"/>
                <w:szCs w:val="20"/>
              </w:rPr>
              <w:t> ant </w:t>
            </w:r>
            <w:proofErr w:type="spellStart"/>
            <w:r w:rsidR="002C6065">
              <w:rPr>
                <w:sz w:val="20"/>
                <w:szCs w:val="20"/>
              </w:rPr>
              <w:t>sėjamosios</w:t>
            </w:r>
            <w:proofErr w:type="spellEnd"/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C87242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C87242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C87242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C87242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921788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BD2D71" w:rsidP="00BD2D7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Sklen</w:t>
            </w:r>
            <w:r w:rsidR="002C6065">
              <w:rPr>
                <w:sz w:val="20"/>
                <w:szCs w:val="20"/>
              </w:rPr>
              <w:t>dės</w:t>
            </w:r>
            <w:proofErr w:type="spellEnd"/>
            <w:r w:rsidR="002C6065">
              <w:rPr>
                <w:sz w:val="20"/>
                <w:szCs w:val="20"/>
              </w:rPr>
              <w:t xml:space="preserve"> </w:t>
            </w:r>
            <w:proofErr w:type="spellStart"/>
            <w:r w:rsidR="002C6065">
              <w:rPr>
                <w:sz w:val="20"/>
                <w:szCs w:val="20"/>
              </w:rPr>
              <w:t>greitam</w:t>
            </w:r>
            <w:proofErr w:type="spellEnd"/>
            <w:r w:rsidR="002C6065">
              <w:rPr>
                <w:sz w:val="20"/>
                <w:szCs w:val="20"/>
              </w:rPr>
              <w:t xml:space="preserve"> </w:t>
            </w:r>
            <w:proofErr w:type="spellStart"/>
            <w:r w:rsidR="002C6065">
              <w:rPr>
                <w:sz w:val="20"/>
                <w:szCs w:val="20"/>
              </w:rPr>
              <w:t>išleidimui</w:t>
            </w:r>
            <w:proofErr w:type="spellEnd"/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C87242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C87242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C87242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C87242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921788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BD2D71" w:rsidP="00BD2D7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Greičio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nustaty</w:t>
            </w:r>
            <w:r w:rsidR="002C6065">
              <w:rPr>
                <w:sz w:val="20"/>
                <w:szCs w:val="20"/>
              </w:rPr>
              <w:t>mas</w:t>
            </w:r>
            <w:proofErr w:type="spellEnd"/>
            <w:r w:rsidR="002C6065">
              <w:rPr>
                <w:sz w:val="20"/>
                <w:szCs w:val="20"/>
              </w:rPr>
              <w:t> </w:t>
            </w:r>
            <w:proofErr w:type="spellStart"/>
            <w:r w:rsidR="002C6065">
              <w:rPr>
                <w:sz w:val="20"/>
                <w:szCs w:val="20"/>
              </w:rPr>
              <w:t>nuo</w:t>
            </w:r>
            <w:proofErr w:type="spellEnd"/>
            <w:r w:rsidR="002C6065">
              <w:rPr>
                <w:sz w:val="20"/>
                <w:szCs w:val="20"/>
              </w:rPr>
              <w:t> </w:t>
            </w:r>
            <w:proofErr w:type="spellStart"/>
            <w:r w:rsidR="002C6065">
              <w:rPr>
                <w:sz w:val="20"/>
                <w:szCs w:val="20"/>
              </w:rPr>
              <w:t>greičio</w:t>
            </w:r>
            <w:proofErr w:type="spellEnd"/>
            <w:r w:rsidR="002C6065">
              <w:rPr>
                <w:sz w:val="20"/>
                <w:szCs w:val="20"/>
              </w:rPr>
              <w:t> </w:t>
            </w:r>
            <w:proofErr w:type="spellStart"/>
            <w:r w:rsidR="002C6065">
              <w:rPr>
                <w:sz w:val="20"/>
                <w:szCs w:val="20"/>
              </w:rPr>
              <w:t>radaro</w:t>
            </w:r>
            <w:proofErr w:type="spellEnd"/>
            <w:r w:rsidR="002C6065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C87242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C87242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C87242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C87242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2C44E9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BD2D71" w:rsidP="00BD2D71">
            <w:pPr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Hidrauliškai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valdomi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šoniniai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ženklintuvai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C87242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C87242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C87242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C87242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2C44E9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BD2D71" w:rsidP="00BD2D71">
            <w:pPr>
              <w:spacing w:line="276" w:lineRule="auto"/>
            </w:pPr>
            <w:r>
              <w:rPr>
                <w:sz w:val="20"/>
                <w:szCs w:val="20"/>
              </w:rPr>
              <w:t>Hidrauliškai valdomi technologinių vėžių</w:t>
            </w:r>
            <w:r w:rsidR="002C6065">
              <w:rPr>
                <w:sz w:val="20"/>
                <w:szCs w:val="20"/>
              </w:rPr>
              <w:t> ženklintuvai (sėjamosios gale)</w:t>
            </w:r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C87242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C87242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C87242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C87242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BD2D71" w:rsidRPr="00921788" w:rsidTr="00BD2D71">
        <w:tc>
          <w:tcPr>
            <w:tcW w:w="777" w:type="dxa"/>
          </w:tcPr>
          <w:p w:rsidR="00BD2D71" w:rsidRDefault="00BD2D71" w:rsidP="00BD2D71">
            <w:pPr>
              <w:tabs>
                <w:tab w:val="left" w:pos="540"/>
              </w:tabs>
              <w:overflowPunct w:val="0"/>
              <w:jc w:val="both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D71" w:rsidRDefault="00BD2D71" w:rsidP="00BD2D7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Transportinis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</w:t>
            </w:r>
            <w:r w:rsidR="002C6065">
              <w:rPr>
                <w:sz w:val="20"/>
                <w:szCs w:val="20"/>
              </w:rPr>
              <w:t>arbinis</w:t>
            </w:r>
            <w:proofErr w:type="spellEnd"/>
            <w:r w:rsidR="002C6065">
              <w:rPr>
                <w:sz w:val="20"/>
                <w:szCs w:val="20"/>
              </w:rPr>
              <w:t xml:space="preserve"> LED </w:t>
            </w:r>
            <w:proofErr w:type="spellStart"/>
            <w:r w:rsidR="002C6065">
              <w:rPr>
                <w:sz w:val="20"/>
                <w:szCs w:val="20"/>
              </w:rPr>
              <w:t>apšvietimas</w:t>
            </w:r>
            <w:proofErr w:type="spellEnd"/>
            <w:r w:rsidR="002C6065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</w:tcPr>
          <w:p w:rsidR="00BD2D71" w:rsidRDefault="00BD2D71" w:rsidP="00BD2D71">
            <w:proofErr w:type="spellStart"/>
            <w:r w:rsidRPr="00C87242">
              <w:rPr>
                <w:rStyle w:val="markedcontent"/>
                <w:sz w:val="20"/>
                <w:szCs w:val="20"/>
              </w:rPr>
              <w:t>Turi</w:t>
            </w:r>
            <w:proofErr w:type="spellEnd"/>
            <w:r w:rsidRPr="00C87242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C87242">
              <w:rPr>
                <w:rStyle w:val="markedcontent"/>
                <w:sz w:val="20"/>
                <w:szCs w:val="20"/>
              </w:rPr>
              <w:t>būti</w:t>
            </w:r>
            <w:proofErr w:type="spellEnd"/>
          </w:p>
        </w:tc>
        <w:tc>
          <w:tcPr>
            <w:tcW w:w="2520" w:type="dxa"/>
          </w:tcPr>
          <w:p w:rsidR="00BD2D71" w:rsidRPr="00C87242" w:rsidRDefault="00BD2D71" w:rsidP="00BD2D71">
            <w:pPr>
              <w:rPr>
                <w:rStyle w:val="markedcontent"/>
                <w:sz w:val="20"/>
                <w:szCs w:val="20"/>
              </w:rPr>
            </w:pPr>
          </w:p>
        </w:tc>
      </w:tr>
    </w:tbl>
    <w:p w:rsidR="002E26EC" w:rsidRDefault="002E26E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:rsidR="002C6065" w:rsidRDefault="002C6065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</w:p>
    <w:p w:rsidR="002E26EC" w:rsidRDefault="002E26EC" w:rsidP="00644924">
      <w:pPr>
        <w:pStyle w:val="tajtip"/>
        <w:shd w:val="clear" w:color="auto" w:fill="FFFFFF"/>
        <w:spacing w:before="0" w:after="0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:rsidR="002E26EC" w:rsidRDefault="002E26EC" w:rsidP="00644924">
      <w:pPr>
        <w:pStyle w:val="tajtip"/>
        <w:shd w:val="clear" w:color="auto" w:fill="FFFFFF"/>
        <w:spacing w:before="0" w:after="0"/>
        <w:ind w:firstLine="720"/>
        <w:jc w:val="both"/>
      </w:pPr>
      <w:r>
        <w:rPr>
          <w:color w:val="000000"/>
          <w:sz w:val="22"/>
          <w:szCs w:val="22"/>
        </w:rPr>
        <w:lastRenderedPageBreak/>
        <w:t>6. Kartu su pasiūlymu pateikiami šie dokumentai (tiekėjas turi nurodyti, kokia pasiūlyme pateikta in</w:t>
      </w:r>
      <w:bookmarkStart w:id="1" w:name="_GoBack"/>
      <w:bookmarkEnd w:id="1"/>
      <w:r>
        <w:rPr>
          <w:color w:val="000000"/>
          <w:sz w:val="22"/>
          <w:szCs w:val="22"/>
        </w:rPr>
        <w:t>formacija yra konfidenciali ir projekto vykdytojas negali atskleisti tretiesiems asmenims)</w:t>
      </w:r>
      <w:hyperlink r:id="rId5" w:anchor="_ftn2" w:history="1">
        <w:bookmarkStart w:id="2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>
        <w:rPr>
          <w:color w:val="000000"/>
          <w:sz w:val="22"/>
          <w:szCs w:val="22"/>
        </w:rPr>
        <w:t>:</w:t>
      </w:r>
    </w:p>
    <w:p w:rsidR="002E26EC" w:rsidRDefault="002E26EC" w:rsidP="00644924">
      <w:pPr>
        <w:pStyle w:val="n"/>
        <w:shd w:val="clear" w:color="auto" w:fill="FFFFFF"/>
        <w:spacing w:before="0" w:after="0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2E26EC">
        <w:tc>
          <w:tcPr>
            <w:tcW w:w="1008" w:type="dxa"/>
            <w:shd w:val="clear" w:color="auto" w:fill="FFFFFF"/>
          </w:tcPr>
          <w:p w:rsidR="002E26EC" w:rsidRDefault="002E26EC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actin"/>
              <w:spacing w:before="0" w:after="0" w:line="317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:rsidR="002E26EC" w:rsidRDefault="002E26E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actin"/>
              <w:spacing w:before="0" w:after="0" w:line="317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2E26EC">
        <w:tc>
          <w:tcPr>
            <w:tcW w:w="1008" w:type="dxa"/>
            <w:shd w:val="clear" w:color="auto" w:fill="FFFFFF"/>
          </w:tcPr>
          <w:p w:rsidR="002E26EC" w:rsidRDefault="002E26EC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6EC">
        <w:tc>
          <w:tcPr>
            <w:tcW w:w="1008" w:type="dxa"/>
            <w:shd w:val="clear" w:color="auto" w:fill="FFFFFF"/>
          </w:tcPr>
          <w:p w:rsidR="002E26EC" w:rsidRDefault="002E26EC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26EC">
        <w:tc>
          <w:tcPr>
            <w:tcW w:w="1008" w:type="dxa"/>
            <w:shd w:val="clear" w:color="auto" w:fill="FFFFFF"/>
          </w:tcPr>
          <w:p w:rsidR="002E26EC" w:rsidRDefault="002E26EC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6EC" w:rsidRDefault="002E26EC">
            <w:pPr>
              <w:pStyle w:val="tajtin"/>
              <w:spacing w:before="0" w:after="0" w:line="3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E26EC" w:rsidRDefault="002E26E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:rsidR="002E26EC" w:rsidRDefault="002E26EC" w:rsidP="0064492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:rsidR="002E26EC" w:rsidRDefault="002E26E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:rsidR="002E26EC" w:rsidRDefault="002E26E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 w:rsidR="002E26EC" w:rsidRDefault="002E26E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:rsidR="002E26EC" w:rsidRDefault="002E26E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</w:p>
    <w:p w:rsidR="002E26EC" w:rsidRDefault="002E26E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2E26EC" w:rsidSect="008E5A1F">
      <w:pgSz w:w="11906" w:h="16838"/>
      <w:pgMar w:top="720" w:right="850" w:bottom="720" w:left="1296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cs="Times New Roman"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 w:cs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0F234D"/>
    <w:rsid w:val="001232A6"/>
    <w:rsid w:val="00123530"/>
    <w:rsid w:val="00131688"/>
    <w:rsid w:val="00143136"/>
    <w:rsid w:val="00147498"/>
    <w:rsid w:val="001558D0"/>
    <w:rsid w:val="0019423D"/>
    <w:rsid w:val="001954FA"/>
    <w:rsid w:val="00195A76"/>
    <w:rsid w:val="001A1252"/>
    <w:rsid w:val="002025C9"/>
    <w:rsid w:val="00211CB6"/>
    <w:rsid w:val="00216610"/>
    <w:rsid w:val="002303AE"/>
    <w:rsid w:val="00232173"/>
    <w:rsid w:val="00235A37"/>
    <w:rsid w:val="00266DCB"/>
    <w:rsid w:val="002C44E9"/>
    <w:rsid w:val="002C6065"/>
    <w:rsid w:val="002D11EE"/>
    <w:rsid w:val="002E26EC"/>
    <w:rsid w:val="00300903"/>
    <w:rsid w:val="003135B5"/>
    <w:rsid w:val="0032326A"/>
    <w:rsid w:val="00350E22"/>
    <w:rsid w:val="0035177A"/>
    <w:rsid w:val="00354ACB"/>
    <w:rsid w:val="00354D4E"/>
    <w:rsid w:val="003571D6"/>
    <w:rsid w:val="003814D0"/>
    <w:rsid w:val="003935FC"/>
    <w:rsid w:val="003B3C3D"/>
    <w:rsid w:val="00447BB4"/>
    <w:rsid w:val="00461AFA"/>
    <w:rsid w:val="00473DAF"/>
    <w:rsid w:val="004C3D9F"/>
    <w:rsid w:val="004D26DB"/>
    <w:rsid w:val="004D36E1"/>
    <w:rsid w:val="004D7666"/>
    <w:rsid w:val="004E08C5"/>
    <w:rsid w:val="004E37D1"/>
    <w:rsid w:val="00526D49"/>
    <w:rsid w:val="00547F6C"/>
    <w:rsid w:val="005609FF"/>
    <w:rsid w:val="00593C42"/>
    <w:rsid w:val="005A1BA8"/>
    <w:rsid w:val="005B28EA"/>
    <w:rsid w:val="005D187A"/>
    <w:rsid w:val="00620E50"/>
    <w:rsid w:val="00623217"/>
    <w:rsid w:val="00624AD2"/>
    <w:rsid w:val="00633A65"/>
    <w:rsid w:val="00642EA6"/>
    <w:rsid w:val="00644924"/>
    <w:rsid w:val="00654E0B"/>
    <w:rsid w:val="0066357B"/>
    <w:rsid w:val="006827B4"/>
    <w:rsid w:val="00693D9B"/>
    <w:rsid w:val="006C2A08"/>
    <w:rsid w:val="006E5885"/>
    <w:rsid w:val="006F2AE2"/>
    <w:rsid w:val="0070334C"/>
    <w:rsid w:val="00783028"/>
    <w:rsid w:val="007C7138"/>
    <w:rsid w:val="007E4B90"/>
    <w:rsid w:val="007F17CC"/>
    <w:rsid w:val="00807030"/>
    <w:rsid w:val="00832890"/>
    <w:rsid w:val="00847056"/>
    <w:rsid w:val="00875B45"/>
    <w:rsid w:val="00876CF4"/>
    <w:rsid w:val="00881A13"/>
    <w:rsid w:val="008A5C65"/>
    <w:rsid w:val="008B12A9"/>
    <w:rsid w:val="008B26BB"/>
    <w:rsid w:val="008E5A1F"/>
    <w:rsid w:val="00901D2D"/>
    <w:rsid w:val="00903572"/>
    <w:rsid w:val="00921788"/>
    <w:rsid w:val="0094045B"/>
    <w:rsid w:val="00942A09"/>
    <w:rsid w:val="0096327E"/>
    <w:rsid w:val="009D6A38"/>
    <w:rsid w:val="009E2F27"/>
    <w:rsid w:val="009E41E1"/>
    <w:rsid w:val="009F09D8"/>
    <w:rsid w:val="009F74AB"/>
    <w:rsid w:val="009F75D9"/>
    <w:rsid w:val="009F7999"/>
    <w:rsid w:val="00A068F0"/>
    <w:rsid w:val="00A33F7D"/>
    <w:rsid w:val="00A42B4E"/>
    <w:rsid w:val="00A43DC3"/>
    <w:rsid w:val="00A46BD3"/>
    <w:rsid w:val="00A57F63"/>
    <w:rsid w:val="00A65BFD"/>
    <w:rsid w:val="00AA501A"/>
    <w:rsid w:val="00AF69C2"/>
    <w:rsid w:val="00B03760"/>
    <w:rsid w:val="00B252FE"/>
    <w:rsid w:val="00B30B5F"/>
    <w:rsid w:val="00B3112D"/>
    <w:rsid w:val="00B63ADA"/>
    <w:rsid w:val="00B652AF"/>
    <w:rsid w:val="00B968A5"/>
    <w:rsid w:val="00BA3EEF"/>
    <w:rsid w:val="00BD01F3"/>
    <w:rsid w:val="00BD2D71"/>
    <w:rsid w:val="00BD4352"/>
    <w:rsid w:val="00BE402A"/>
    <w:rsid w:val="00C0631B"/>
    <w:rsid w:val="00C2331F"/>
    <w:rsid w:val="00C73C6B"/>
    <w:rsid w:val="00C87242"/>
    <w:rsid w:val="00C87C42"/>
    <w:rsid w:val="00CE091A"/>
    <w:rsid w:val="00CE098E"/>
    <w:rsid w:val="00D03238"/>
    <w:rsid w:val="00D04470"/>
    <w:rsid w:val="00D3081E"/>
    <w:rsid w:val="00D56432"/>
    <w:rsid w:val="00D6095D"/>
    <w:rsid w:val="00D650D9"/>
    <w:rsid w:val="00D65927"/>
    <w:rsid w:val="00D7719F"/>
    <w:rsid w:val="00D908AA"/>
    <w:rsid w:val="00DA071E"/>
    <w:rsid w:val="00DB36AA"/>
    <w:rsid w:val="00DB39B6"/>
    <w:rsid w:val="00DC6167"/>
    <w:rsid w:val="00DE00A6"/>
    <w:rsid w:val="00E71503"/>
    <w:rsid w:val="00E73263"/>
    <w:rsid w:val="00E87531"/>
    <w:rsid w:val="00EB60B5"/>
    <w:rsid w:val="00EC3884"/>
    <w:rsid w:val="00ED318F"/>
    <w:rsid w:val="00ED5955"/>
    <w:rsid w:val="00F1284A"/>
    <w:rsid w:val="00F15F61"/>
    <w:rsid w:val="00F515AF"/>
    <w:rsid w:val="00F54CB5"/>
    <w:rsid w:val="00F63FDB"/>
    <w:rsid w:val="00F76910"/>
    <w:rsid w:val="00F8681C"/>
    <w:rsid w:val="00FB2089"/>
    <w:rsid w:val="00FD420F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568E3-3A74-4C81-B04D-694903FB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5A1F"/>
    <w:rPr>
      <w:rFonts w:eastAsia="Times New Roman" w:cs="Times New Roman"/>
      <w:sz w:val="24"/>
      <w:szCs w:val="24"/>
      <w:lang w:eastAsia="zh-CN"/>
    </w:rPr>
  </w:style>
  <w:style w:type="paragraph" w:styleId="Antrat1">
    <w:name w:val="heading 1"/>
    <w:basedOn w:val="prastasis"/>
    <w:link w:val="Antrat1Diagrama"/>
    <w:uiPriority w:val="9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6327E"/>
    <w:rPr>
      <w:rFonts w:eastAsia="Times New Roman" w:cs="Times New Roman"/>
      <w:b/>
      <w:bCs/>
      <w:kern w:val="3"/>
      <w:sz w:val="24"/>
      <w:lang w:val="lt-LT"/>
    </w:rPr>
  </w:style>
  <w:style w:type="character" w:customStyle="1" w:styleId="WW8Num1z0">
    <w:name w:val="WW8Num1z0"/>
    <w:uiPriority w:val="99"/>
    <w:rsid w:val="008E5A1F"/>
    <w:rPr>
      <w:color w:val="000000"/>
    </w:rPr>
  </w:style>
  <w:style w:type="character" w:customStyle="1" w:styleId="WW8Num1z2">
    <w:name w:val="WW8Num1z2"/>
    <w:uiPriority w:val="99"/>
    <w:rsid w:val="008E5A1F"/>
  </w:style>
  <w:style w:type="character" w:customStyle="1" w:styleId="WW8Num1z3">
    <w:name w:val="WW8Num1z3"/>
    <w:uiPriority w:val="99"/>
    <w:rsid w:val="008E5A1F"/>
  </w:style>
  <w:style w:type="character" w:customStyle="1" w:styleId="WW8Num1z4">
    <w:name w:val="WW8Num1z4"/>
    <w:uiPriority w:val="99"/>
    <w:rsid w:val="008E5A1F"/>
  </w:style>
  <w:style w:type="character" w:customStyle="1" w:styleId="WW8Num1z5">
    <w:name w:val="WW8Num1z5"/>
    <w:uiPriority w:val="99"/>
    <w:rsid w:val="008E5A1F"/>
  </w:style>
  <w:style w:type="character" w:customStyle="1" w:styleId="WW8Num1z6">
    <w:name w:val="WW8Num1z6"/>
    <w:uiPriority w:val="99"/>
    <w:rsid w:val="008E5A1F"/>
  </w:style>
  <w:style w:type="character" w:customStyle="1" w:styleId="WW8Num1z7">
    <w:name w:val="WW8Num1z7"/>
    <w:uiPriority w:val="99"/>
    <w:rsid w:val="008E5A1F"/>
  </w:style>
  <w:style w:type="character" w:customStyle="1" w:styleId="WW8Num1z8">
    <w:name w:val="WW8Num1z8"/>
    <w:uiPriority w:val="99"/>
    <w:rsid w:val="008E5A1F"/>
  </w:style>
  <w:style w:type="character" w:customStyle="1" w:styleId="apple-converted-space">
    <w:name w:val="apple-converted-space"/>
    <w:basedOn w:val="Numatytasispastraiposriftas"/>
    <w:uiPriority w:val="99"/>
    <w:rsid w:val="008E5A1F"/>
    <w:rPr>
      <w:rFonts w:cs="Times New Roman"/>
    </w:rPr>
  </w:style>
  <w:style w:type="character" w:styleId="Komentaronuoroda">
    <w:name w:val="annotation reference"/>
    <w:basedOn w:val="Numatytasispastraiposriftas"/>
    <w:uiPriority w:val="99"/>
    <w:rsid w:val="008E5A1F"/>
    <w:rPr>
      <w:rFonts w:cs="Times New Roman"/>
      <w:sz w:val="16"/>
    </w:rPr>
  </w:style>
  <w:style w:type="character" w:customStyle="1" w:styleId="CommentTextChar">
    <w:name w:val="Comment Text Char"/>
    <w:uiPriority w:val="99"/>
    <w:rsid w:val="008E5A1F"/>
    <w:rPr>
      <w:rFonts w:ascii="Times New Roman" w:hAnsi="Times New Roman"/>
      <w:sz w:val="20"/>
      <w:lang w:val="en-US"/>
    </w:rPr>
  </w:style>
  <w:style w:type="character" w:customStyle="1" w:styleId="CommentSubjectChar">
    <w:name w:val="Comment Subject Char"/>
    <w:uiPriority w:val="99"/>
    <w:rsid w:val="008E5A1F"/>
    <w:rPr>
      <w:rFonts w:ascii="Times New Roman" w:hAnsi="Times New Roman"/>
      <w:b/>
      <w:sz w:val="20"/>
      <w:lang w:val="en-US"/>
    </w:rPr>
  </w:style>
  <w:style w:type="character" w:customStyle="1" w:styleId="BalloonTextChar">
    <w:name w:val="Balloon Text Char"/>
    <w:uiPriority w:val="99"/>
    <w:rsid w:val="008E5A1F"/>
    <w:rPr>
      <w:rFonts w:ascii="Segoe UI" w:hAnsi="Segoe UI"/>
      <w:sz w:val="18"/>
      <w:lang w:val="en-US"/>
    </w:rPr>
  </w:style>
  <w:style w:type="character" w:customStyle="1" w:styleId="InternetLink">
    <w:name w:val="Internet Link"/>
    <w:uiPriority w:val="99"/>
    <w:rsid w:val="008E5A1F"/>
    <w:rPr>
      <w:color w:val="0563C1"/>
      <w:u w:val="single"/>
    </w:rPr>
  </w:style>
  <w:style w:type="character" w:customStyle="1" w:styleId="BodyTextIndent3Char">
    <w:name w:val="Body Text Indent 3 Char"/>
    <w:uiPriority w:val="99"/>
    <w:rsid w:val="008E5A1F"/>
    <w:rPr>
      <w:rFonts w:ascii="Times New Roman" w:hAnsi="Times New Roman"/>
      <w:sz w:val="24"/>
      <w:lang w:val="en-US"/>
    </w:rPr>
  </w:style>
  <w:style w:type="character" w:customStyle="1" w:styleId="PlainTextChar">
    <w:name w:val="Plain Text Char"/>
    <w:uiPriority w:val="99"/>
    <w:rsid w:val="008E5A1F"/>
    <w:rPr>
      <w:sz w:val="21"/>
    </w:rPr>
  </w:style>
  <w:style w:type="paragraph" w:customStyle="1" w:styleId="Heading">
    <w:name w:val="Heading"/>
    <w:basedOn w:val="prastasis"/>
    <w:next w:val="Pagrindinistekstas"/>
    <w:uiPriority w:val="99"/>
    <w:rsid w:val="008E5A1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8E5A1F"/>
    <w:pPr>
      <w:spacing w:after="140" w:line="276" w:lineRule="auto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434C1"/>
    <w:rPr>
      <w:rFonts w:eastAsia="Times New Roman" w:cs="Times New Roman"/>
      <w:sz w:val="24"/>
      <w:szCs w:val="24"/>
      <w:lang w:eastAsia="zh-CN"/>
    </w:rPr>
  </w:style>
  <w:style w:type="paragraph" w:styleId="Sraas">
    <w:name w:val="List"/>
    <w:basedOn w:val="Pagrindinistekstas"/>
    <w:uiPriority w:val="99"/>
    <w:rsid w:val="008E5A1F"/>
  </w:style>
  <w:style w:type="paragraph" w:styleId="Antrat">
    <w:name w:val="caption"/>
    <w:basedOn w:val="prastasis"/>
    <w:uiPriority w:val="99"/>
    <w:qFormat/>
    <w:rsid w:val="008E5A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uiPriority w:val="99"/>
    <w:rsid w:val="008E5A1F"/>
    <w:pPr>
      <w:suppressLineNumbers/>
    </w:pPr>
  </w:style>
  <w:style w:type="paragraph" w:customStyle="1" w:styleId="tactin">
    <w:name w:val="tactin"/>
    <w:basedOn w:val="prastasis"/>
    <w:uiPriority w:val="99"/>
    <w:rsid w:val="008E5A1F"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uiPriority w:val="99"/>
    <w:rsid w:val="008E5A1F"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uiPriority w:val="99"/>
    <w:rsid w:val="008E5A1F"/>
    <w:pPr>
      <w:spacing w:before="280" w:after="280"/>
    </w:pPr>
    <w:rPr>
      <w:lang w:val="lt-LT"/>
    </w:rPr>
  </w:style>
  <w:style w:type="paragraph" w:customStyle="1" w:styleId="tin">
    <w:name w:val="tin"/>
    <w:basedOn w:val="prastasis"/>
    <w:uiPriority w:val="99"/>
    <w:rsid w:val="008E5A1F"/>
    <w:pPr>
      <w:spacing w:before="280" w:after="280"/>
    </w:pPr>
    <w:rPr>
      <w:lang w:val="lt-LT"/>
    </w:rPr>
  </w:style>
  <w:style w:type="paragraph" w:customStyle="1" w:styleId="n">
    <w:name w:val="n"/>
    <w:basedOn w:val="prastasis"/>
    <w:uiPriority w:val="99"/>
    <w:rsid w:val="008E5A1F"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uiPriority w:val="99"/>
    <w:rsid w:val="008E5A1F"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link w:val="KomentarotekstasDiagrama"/>
    <w:uiPriority w:val="99"/>
    <w:rsid w:val="008E5A1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434C1"/>
    <w:rPr>
      <w:rFonts w:eastAsia="Times New Roman" w:cs="Times New Roman"/>
      <w:sz w:val="20"/>
      <w:szCs w:val="20"/>
      <w:lang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8E5A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434C1"/>
    <w:rPr>
      <w:rFonts w:eastAsia="Times New Roman" w:cs="Times New Roman"/>
      <w:b/>
      <w:bCs/>
      <w:sz w:val="20"/>
      <w:szCs w:val="20"/>
      <w:lang w:eastAsia="zh-CN"/>
    </w:rPr>
  </w:style>
  <w:style w:type="paragraph" w:styleId="Pataisymai">
    <w:name w:val="Revision"/>
    <w:uiPriority w:val="99"/>
    <w:rsid w:val="008E5A1F"/>
    <w:rPr>
      <w:rFonts w:eastAsia="Times New Roman" w:cs="Times New Roman"/>
      <w:sz w:val="24"/>
      <w:szCs w:val="24"/>
      <w:lang w:eastAsia="zh-CN"/>
    </w:rPr>
  </w:style>
  <w:style w:type="paragraph" w:styleId="Debesliotekstas">
    <w:name w:val="Balloon Text"/>
    <w:basedOn w:val="prastasis"/>
    <w:link w:val="DebesliotekstasDiagrama"/>
    <w:uiPriority w:val="99"/>
    <w:rsid w:val="008E5A1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34C1"/>
    <w:rPr>
      <w:rFonts w:eastAsia="Times New Roman" w:cs="Times New Roman"/>
      <w:sz w:val="0"/>
      <w:szCs w:val="0"/>
      <w:lang w:eastAsia="zh-CN"/>
    </w:rPr>
  </w:style>
  <w:style w:type="paragraph" w:styleId="Sraopastraipa">
    <w:name w:val="List Paragraph"/>
    <w:basedOn w:val="prastasis"/>
    <w:uiPriority w:val="99"/>
    <w:qFormat/>
    <w:rsid w:val="008E5A1F"/>
    <w:pPr>
      <w:ind w:left="720"/>
      <w:contextualSpacing/>
    </w:pPr>
  </w:style>
  <w:style w:type="paragraph" w:styleId="Pagrindiniotekstotrauka3">
    <w:name w:val="Body Text Indent 3"/>
    <w:basedOn w:val="prastasis"/>
    <w:link w:val="Pagrindiniotekstotrauka3Diagrama"/>
    <w:uiPriority w:val="99"/>
    <w:rsid w:val="008E5A1F"/>
    <w:pPr>
      <w:widowControl w:val="0"/>
      <w:ind w:firstLine="540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3434C1"/>
    <w:rPr>
      <w:rFonts w:eastAsia="Times New Roman" w:cs="Times New Roman"/>
      <w:sz w:val="16"/>
      <w:szCs w:val="16"/>
      <w:lang w:eastAsia="zh-CN"/>
    </w:rPr>
  </w:style>
  <w:style w:type="paragraph" w:customStyle="1" w:styleId="Hyperlink1">
    <w:name w:val="Hyperlink1"/>
    <w:uiPriority w:val="99"/>
    <w:rsid w:val="008E5A1F"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 w:val="20"/>
      <w:szCs w:val="20"/>
      <w:lang w:eastAsia="zh-CN"/>
    </w:rPr>
  </w:style>
  <w:style w:type="paragraph" w:styleId="prastasiniatinklio">
    <w:name w:val="Normal (Web)"/>
    <w:basedOn w:val="prastasis"/>
    <w:uiPriority w:val="99"/>
    <w:rsid w:val="008E5A1F"/>
    <w:pPr>
      <w:spacing w:before="280" w:after="280"/>
    </w:pPr>
  </w:style>
  <w:style w:type="paragraph" w:styleId="Paprastasistekstas">
    <w:name w:val="Plain Text"/>
    <w:basedOn w:val="prastasis"/>
    <w:link w:val="PaprastasistekstasDiagrama"/>
    <w:uiPriority w:val="99"/>
    <w:rsid w:val="008E5A1F"/>
    <w:rPr>
      <w:rFonts w:ascii="Calibri" w:eastAsia="DejaVu Sans" w:hAnsi="Calibr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3434C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prastasis"/>
    <w:uiPriority w:val="99"/>
    <w:rsid w:val="008E5A1F"/>
    <w:pPr>
      <w:suppressLineNumbers/>
    </w:pPr>
  </w:style>
  <w:style w:type="paragraph" w:customStyle="1" w:styleId="TableHeading">
    <w:name w:val="Table Heading"/>
    <w:basedOn w:val="TableContents"/>
    <w:uiPriority w:val="99"/>
    <w:rsid w:val="008E5A1F"/>
    <w:pPr>
      <w:jc w:val="center"/>
    </w:pPr>
    <w:rPr>
      <w:b/>
      <w:bCs/>
    </w:rPr>
  </w:style>
  <w:style w:type="paragraph" w:customStyle="1" w:styleId="v1msonormal">
    <w:name w:val="v1msonormal"/>
    <w:basedOn w:val="prastasis"/>
    <w:uiPriority w:val="99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uiPriority w:val="99"/>
    <w:rsid w:val="0094045B"/>
    <w:rPr>
      <w:rFonts w:cs="Times New Roman"/>
    </w:rPr>
  </w:style>
  <w:style w:type="character" w:customStyle="1" w:styleId="eop">
    <w:name w:val="eop"/>
    <w:uiPriority w:val="99"/>
    <w:rsid w:val="00547F6C"/>
  </w:style>
  <w:style w:type="character" w:styleId="Grietas">
    <w:name w:val="Strong"/>
    <w:basedOn w:val="Numatytasispastraiposriftas"/>
    <w:uiPriority w:val="99"/>
    <w:qFormat/>
    <w:rsid w:val="001954FA"/>
    <w:rPr>
      <w:rFonts w:cs="Times New Roman"/>
      <w:b/>
      <w:bCs/>
    </w:rPr>
  </w:style>
  <w:style w:type="character" w:styleId="Hipersaitas">
    <w:name w:val="Hyperlink"/>
    <w:basedOn w:val="Numatytasispastraiposriftas"/>
    <w:uiPriority w:val="99"/>
    <w:rsid w:val="002303AE"/>
    <w:rPr>
      <w:rFonts w:cs="Times New Roman"/>
      <w:color w:val="0000FF"/>
      <w:u w:val="single"/>
    </w:rPr>
  </w:style>
  <w:style w:type="paragraph" w:customStyle="1" w:styleId="BodyText1">
    <w:name w:val="Body Text1"/>
    <w:uiPriority w:val="99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 w:val="20"/>
      <w:szCs w:val="20"/>
    </w:rPr>
  </w:style>
  <w:style w:type="character" w:customStyle="1" w:styleId="UnresolvedMention">
    <w:name w:val="Unresolved Mention"/>
    <w:basedOn w:val="Numatytasispastraiposriftas"/>
    <w:uiPriority w:val="99"/>
    <w:semiHidden/>
    <w:rsid w:val="0096327E"/>
    <w:rPr>
      <w:rFonts w:cs="Times New Roman"/>
      <w:color w:val="605E5C"/>
      <w:shd w:val="clear" w:color="auto" w:fill="E1DFDD"/>
    </w:rPr>
  </w:style>
  <w:style w:type="paragraph" w:customStyle="1" w:styleId="Textbody">
    <w:name w:val="Text body"/>
    <w:basedOn w:val="prastasis"/>
    <w:uiPriority w:val="99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paragraph" w:customStyle="1" w:styleId="Sraopastraipa1">
    <w:name w:val="Sąrašo pastraipa1"/>
    <w:basedOn w:val="prastasis"/>
    <w:uiPriority w:val="99"/>
    <w:rsid w:val="009F74AB"/>
    <w:pPr>
      <w:spacing w:after="200" w:line="276" w:lineRule="auto"/>
      <w:ind w:left="720"/>
      <w:contextualSpacing/>
    </w:pPr>
    <w:rPr>
      <w:rFonts w:ascii="Calibri" w:eastAsia="DejaVu Sans" w:hAnsi="Calibri"/>
      <w:sz w:val="22"/>
      <w:szCs w:val="22"/>
      <w:lang w:val="lt-LT" w:eastAsia="en-US"/>
    </w:rPr>
  </w:style>
  <w:style w:type="character" w:customStyle="1" w:styleId="markedcontent">
    <w:name w:val="markedcontent"/>
    <w:basedOn w:val="Numatytasispastraiposriftas"/>
    <w:uiPriority w:val="99"/>
    <w:rsid w:val="00447BB4"/>
    <w:rPr>
      <w:rFonts w:cs="Times New Roman"/>
    </w:rPr>
  </w:style>
  <w:style w:type="numbering" w:customStyle="1" w:styleId="WWNum4">
    <w:name w:val="WWNum4"/>
    <w:rsid w:val="003434C1"/>
    <w:pPr>
      <w:numPr>
        <w:numId w:val="3"/>
      </w:numPr>
    </w:pPr>
  </w:style>
  <w:style w:type="numbering" w:customStyle="1" w:styleId="WWNum2">
    <w:name w:val="WWNum2"/>
    <w:rsid w:val="003434C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6843</Words>
  <Characters>3902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Mantas Deveikis, a</vt:lpstr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Mantas Deveikis, a</dc:title>
  <dc:subject/>
  <dc:creator>Gediminas Liaudanskas</dc:creator>
  <cp:keywords/>
  <dc:description/>
  <cp:lastModifiedBy>Deveikiai</cp:lastModifiedBy>
  <cp:revision>3</cp:revision>
  <cp:lastPrinted>2019-05-10T13:15:00Z</cp:lastPrinted>
  <dcterms:created xsi:type="dcterms:W3CDTF">2022-12-15T14:37:00Z</dcterms:created>
  <dcterms:modified xsi:type="dcterms:W3CDTF">2022-12-15T14:41:00Z</dcterms:modified>
</cp:coreProperties>
</file>