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158" w14:textId="77777777" w:rsidR="003E4767" w:rsidRPr="00586FE9" w:rsidRDefault="003E4767" w:rsidP="00C970EB">
      <w:pPr>
        <w:ind w:right="-178"/>
        <w:jc w:val="center"/>
        <w:rPr>
          <w:noProof/>
          <w:lang w:val="en-US" w:eastAsia="lt-LT"/>
        </w:rPr>
      </w:pPr>
    </w:p>
    <w:p w14:paraId="10D29381" w14:textId="054EC56B" w:rsidR="00984C90" w:rsidRPr="00586FE9" w:rsidRDefault="00984C90" w:rsidP="00984C90">
      <w:pPr>
        <w:tabs>
          <w:tab w:val="right" w:leader="underscore" w:pos="8505"/>
        </w:tabs>
        <w:spacing w:after="200" w:line="276" w:lineRule="auto"/>
        <w:jc w:val="center"/>
        <w:rPr>
          <w:b/>
          <w:i/>
          <w:caps/>
          <w:szCs w:val="24"/>
          <w:lang w:eastAsia="lt-LT"/>
        </w:rPr>
      </w:pPr>
      <w:r w:rsidRPr="00586FE9">
        <w:rPr>
          <w:b/>
          <w:caps/>
          <w:szCs w:val="24"/>
          <w:lang w:eastAsia="lt-LT"/>
        </w:rPr>
        <w:t xml:space="preserve">UAB „SG </w:t>
      </w:r>
      <w:r w:rsidR="00CB6882" w:rsidRPr="00586FE9">
        <w:rPr>
          <w:b/>
          <w:szCs w:val="24"/>
          <w:lang w:eastAsia="lt-LT"/>
        </w:rPr>
        <w:t>dujos</w:t>
      </w:r>
      <w:r w:rsidRPr="00586FE9">
        <w:rPr>
          <w:b/>
          <w:caps/>
          <w:szCs w:val="24"/>
          <w:lang w:eastAsia="lt-LT"/>
        </w:rPr>
        <w:t xml:space="preserve">“ </w:t>
      </w:r>
    </w:p>
    <w:p w14:paraId="79717AE0" w14:textId="77777777" w:rsidR="008E3BF6" w:rsidRPr="00586FE9" w:rsidRDefault="008E3BF6" w:rsidP="00C970EB">
      <w:pPr>
        <w:ind w:right="-178"/>
        <w:jc w:val="center"/>
      </w:pPr>
    </w:p>
    <w:p w14:paraId="4966D073" w14:textId="77777777" w:rsidR="00BC7960" w:rsidRDefault="00BC7960" w:rsidP="00BC7960">
      <w:pPr>
        <w:ind w:right="-178"/>
        <w:jc w:val="center"/>
        <w:rPr>
          <w:color w:val="808080"/>
          <w:sz w:val="16"/>
          <w:szCs w:val="16"/>
        </w:rPr>
      </w:pPr>
      <w:r w:rsidRPr="005950F7">
        <w:rPr>
          <w:color w:val="808080"/>
          <w:sz w:val="16"/>
          <w:szCs w:val="16"/>
        </w:rPr>
        <w:t>UAB „SG dujos“, įmonės kodas</w:t>
      </w:r>
      <w:r w:rsidRPr="000018B3">
        <w:rPr>
          <w:color w:val="808080"/>
          <w:sz w:val="16"/>
          <w:szCs w:val="16"/>
        </w:rPr>
        <w:t xml:space="preserve"> 300555909</w:t>
      </w:r>
      <w:r w:rsidRPr="005950F7">
        <w:rPr>
          <w:color w:val="808080"/>
          <w:sz w:val="16"/>
          <w:szCs w:val="16"/>
        </w:rPr>
        <w:t xml:space="preserve">, pridėtinės vertės mokesčio mokėtojo kodas </w:t>
      </w:r>
      <w:r w:rsidRPr="000018B3">
        <w:rPr>
          <w:color w:val="808080"/>
          <w:sz w:val="16"/>
          <w:szCs w:val="16"/>
        </w:rPr>
        <w:t>LT100002348714</w:t>
      </w:r>
      <w:r w:rsidRPr="005950F7">
        <w:rPr>
          <w:color w:val="808080"/>
          <w:sz w:val="16"/>
          <w:szCs w:val="16"/>
        </w:rPr>
        <w:t xml:space="preserve"> </w:t>
      </w:r>
    </w:p>
    <w:p w14:paraId="0857A9E4" w14:textId="5F768887" w:rsidR="00BC7960" w:rsidRDefault="00BC7960" w:rsidP="00BC7960">
      <w:pPr>
        <w:ind w:right="-178"/>
        <w:jc w:val="center"/>
        <w:rPr>
          <w:color w:val="808080"/>
          <w:sz w:val="16"/>
          <w:szCs w:val="16"/>
        </w:rPr>
      </w:pPr>
      <w:r>
        <w:rPr>
          <w:color w:val="808080"/>
          <w:sz w:val="16"/>
          <w:szCs w:val="16"/>
        </w:rPr>
        <w:t>A</w:t>
      </w:r>
      <w:r w:rsidRPr="005950F7">
        <w:rPr>
          <w:color w:val="808080"/>
          <w:sz w:val="16"/>
          <w:szCs w:val="16"/>
        </w:rPr>
        <w:t>dresas</w:t>
      </w:r>
      <w:r>
        <w:rPr>
          <w:color w:val="808080"/>
          <w:sz w:val="16"/>
          <w:szCs w:val="16"/>
        </w:rPr>
        <w:t>:</w:t>
      </w:r>
      <w:r w:rsidRPr="005950F7">
        <w:rPr>
          <w:color w:val="808080"/>
          <w:sz w:val="16"/>
          <w:szCs w:val="16"/>
        </w:rPr>
        <w:t xml:space="preserve"> J.</w:t>
      </w:r>
      <w:r>
        <w:rPr>
          <w:color w:val="808080"/>
          <w:sz w:val="16"/>
          <w:szCs w:val="16"/>
        </w:rPr>
        <w:t xml:space="preserve"> </w:t>
      </w:r>
      <w:r w:rsidRPr="005950F7">
        <w:rPr>
          <w:color w:val="808080"/>
          <w:sz w:val="16"/>
          <w:szCs w:val="16"/>
        </w:rPr>
        <w:t>Savickio 21-</w:t>
      </w:r>
      <w:r w:rsidR="00184488">
        <w:rPr>
          <w:color w:val="808080"/>
          <w:sz w:val="16"/>
          <w:szCs w:val="16"/>
        </w:rPr>
        <w:t>7</w:t>
      </w:r>
      <w:r w:rsidRPr="005950F7">
        <w:rPr>
          <w:color w:val="808080"/>
          <w:sz w:val="16"/>
          <w:szCs w:val="16"/>
        </w:rPr>
        <w:t>, LT-01108 Vilnius</w:t>
      </w:r>
      <w:r>
        <w:rPr>
          <w:color w:val="808080"/>
          <w:sz w:val="16"/>
          <w:szCs w:val="16"/>
        </w:rPr>
        <w:t xml:space="preserve"> </w:t>
      </w:r>
    </w:p>
    <w:p w14:paraId="261D48B3" w14:textId="77777777" w:rsidR="00BC7960" w:rsidRPr="005950F7" w:rsidRDefault="00BC7960" w:rsidP="00BC7960">
      <w:pPr>
        <w:ind w:right="-178"/>
        <w:jc w:val="center"/>
        <w:rPr>
          <w:color w:val="808080"/>
          <w:sz w:val="16"/>
          <w:szCs w:val="16"/>
        </w:rPr>
      </w:pPr>
      <w:r>
        <w:rPr>
          <w:color w:val="808080"/>
          <w:sz w:val="16"/>
          <w:szCs w:val="16"/>
        </w:rPr>
        <w:t>Duomenys apie pirkėją kaupiami ir saugomi Juridinių asmenų registre</w:t>
      </w:r>
    </w:p>
    <w:p w14:paraId="0C8415A5" w14:textId="77777777" w:rsidR="008E3BF6" w:rsidRPr="00586FE9" w:rsidRDefault="008E3BF6" w:rsidP="00C970EB">
      <w:pPr>
        <w:jc w:val="center"/>
        <w:rPr>
          <w:b/>
          <w:bCs/>
          <w:color w:val="808080"/>
          <w:szCs w:val="24"/>
        </w:rPr>
      </w:pPr>
    </w:p>
    <w:p w14:paraId="423F07E6" w14:textId="77777777" w:rsidR="008E3BF6" w:rsidRPr="00586FE9" w:rsidRDefault="008E3BF6" w:rsidP="00C970EB">
      <w:pPr>
        <w:tabs>
          <w:tab w:val="right" w:leader="underscore" w:pos="8505"/>
        </w:tabs>
        <w:jc w:val="center"/>
        <w:rPr>
          <w:i/>
        </w:rPr>
      </w:pPr>
    </w:p>
    <w:p w14:paraId="071EDBCC" w14:textId="77777777" w:rsidR="008E3BF6" w:rsidRPr="00586FE9" w:rsidRDefault="008E3BF6" w:rsidP="00C970EB">
      <w:pPr>
        <w:jc w:val="center"/>
        <w:rPr>
          <w:b/>
          <w:sz w:val="28"/>
        </w:rPr>
      </w:pPr>
      <w:r w:rsidRPr="00586FE9">
        <w:rPr>
          <w:b/>
          <w:sz w:val="28"/>
        </w:rPr>
        <w:t>KONKURSO SĄLYGOS</w:t>
      </w:r>
    </w:p>
    <w:p w14:paraId="45E2E166" w14:textId="77777777" w:rsidR="008E3BF6" w:rsidRPr="00586FE9" w:rsidRDefault="008E3BF6" w:rsidP="00C970EB">
      <w:pPr>
        <w:jc w:val="center"/>
      </w:pPr>
    </w:p>
    <w:p w14:paraId="18F1513E" w14:textId="77777777" w:rsidR="00BC7960" w:rsidRDefault="00BC7960" w:rsidP="00BC7960">
      <w:pPr>
        <w:jc w:val="center"/>
        <w:rPr>
          <w:b/>
          <w:szCs w:val="24"/>
        </w:rPr>
      </w:pPr>
      <w:r>
        <w:rPr>
          <w:b/>
          <w:szCs w:val="24"/>
        </w:rPr>
        <w:t>N1 KATEGORIJOS TRANSPORTO PRIEMONĖS</w:t>
      </w:r>
      <w:r w:rsidRPr="005611D6">
        <w:rPr>
          <w:b/>
          <w:szCs w:val="24"/>
        </w:rPr>
        <w:t xml:space="preserve"> ĮSIGIJIMAS</w:t>
      </w:r>
    </w:p>
    <w:p w14:paraId="5D4C2534" w14:textId="77777777" w:rsidR="008E3BF6" w:rsidRPr="00586FE9" w:rsidRDefault="008E3BF6" w:rsidP="00C970EB">
      <w:pPr>
        <w:jc w:val="center"/>
      </w:pPr>
    </w:p>
    <w:p w14:paraId="4D3C1342" w14:textId="77777777" w:rsidR="008E3BF6" w:rsidRPr="00586FE9" w:rsidRDefault="008E3BF6" w:rsidP="00C970EB"/>
    <w:p w14:paraId="14BB9CE0" w14:textId="77777777" w:rsidR="008E3BF6" w:rsidRPr="00586FE9" w:rsidRDefault="008E3BF6" w:rsidP="00C970EB">
      <w:pPr>
        <w:jc w:val="center"/>
        <w:rPr>
          <w:b/>
        </w:rPr>
      </w:pPr>
      <w:r w:rsidRPr="00586FE9">
        <w:rPr>
          <w:b/>
        </w:rPr>
        <w:t>TURINYS</w:t>
      </w:r>
    </w:p>
    <w:p w14:paraId="7C7E054E" w14:textId="77777777" w:rsidR="008E3BF6" w:rsidRPr="00586FE9" w:rsidRDefault="008E3BF6" w:rsidP="00C970EB">
      <w:pPr>
        <w:jc w:val="center"/>
      </w:pPr>
    </w:p>
    <w:p w14:paraId="099E6991" w14:textId="77777777" w:rsidR="00940E87" w:rsidRPr="00586FE9" w:rsidRDefault="00940E87" w:rsidP="00C970EB">
      <w:pPr>
        <w:jc w:val="center"/>
      </w:pPr>
    </w:p>
    <w:p w14:paraId="1D448644" w14:textId="101F5443" w:rsidR="00580EFD" w:rsidRPr="00586FE9" w:rsidRDefault="00CD74EE">
      <w:pPr>
        <w:pStyle w:val="TOC1"/>
        <w:rPr>
          <w:sz w:val="22"/>
          <w:szCs w:val="22"/>
          <w:lang w:eastAsia="lt-LT"/>
        </w:rPr>
      </w:pPr>
      <w:r w:rsidRPr="00586FE9">
        <w:fldChar w:fldCharType="begin"/>
      </w:r>
      <w:r w:rsidR="00C970EB" w:rsidRPr="00586FE9">
        <w:instrText xml:space="preserve"> TOC \o "1-3" \h \z \u </w:instrText>
      </w:r>
      <w:r w:rsidRPr="00586FE9">
        <w:fldChar w:fldCharType="separate"/>
      </w:r>
      <w:hyperlink w:anchor="_Toc392328990" w:history="1">
        <w:r w:rsidR="00580EFD" w:rsidRPr="00586FE9">
          <w:rPr>
            <w:rStyle w:val="Hyperlink"/>
            <w:b/>
          </w:rPr>
          <w:t>1.</w:t>
        </w:r>
        <w:r w:rsidR="00580EFD" w:rsidRPr="00586FE9">
          <w:rPr>
            <w:sz w:val="22"/>
            <w:szCs w:val="22"/>
            <w:lang w:eastAsia="lt-LT"/>
          </w:rPr>
          <w:tab/>
        </w:r>
        <w:r w:rsidR="00580EFD" w:rsidRPr="00586FE9">
          <w:rPr>
            <w:rStyle w:val="Hyperlink"/>
            <w:b/>
          </w:rPr>
          <w:t>BENDROSIOS NUOSTATOS</w:t>
        </w:r>
        <w:r w:rsidR="00580EFD" w:rsidRPr="00586FE9">
          <w:rPr>
            <w:webHidden/>
          </w:rPr>
          <w:tab/>
        </w:r>
        <w:r w:rsidR="00580EFD" w:rsidRPr="00586FE9">
          <w:rPr>
            <w:webHidden/>
          </w:rPr>
          <w:fldChar w:fldCharType="begin"/>
        </w:r>
        <w:r w:rsidR="00580EFD" w:rsidRPr="00586FE9">
          <w:rPr>
            <w:webHidden/>
          </w:rPr>
          <w:instrText xml:space="preserve"> PAGEREF _Toc392328990 \h </w:instrText>
        </w:r>
        <w:r w:rsidR="00580EFD" w:rsidRPr="00586FE9">
          <w:rPr>
            <w:webHidden/>
          </w:rPr>
        </w:r>
        <w:r w:rsidR="00580EFD" w:rsidRPr="00586FE9">
          <w:rPr>
            <w:webHidden/>
          </w:rPr>
          <w:fldChar w:fldCharType="separate"/>
        </w:r>
        <w:r w:rsidR="00540C2E">
          <w:rPr>
            <w:webHidden/>
          </w:rPr>
          <w:t>2</w:t>
        </w:r>
        <w:r w:rsidR="00580EFD" w:rsidRPr="00586FE9">
          <w:rPr>
            <w:webHidden/>
          </w:rPr>
          <w:fldChar w:fldCharType="end"/>
        </w:r>
      </w:hyperlink>
    </w:p>
    <w:p w14:paraId="68DFA715" w14:textId="493373EC" w:rsidR="00580EFD" w:rsidRPr="00586FE9" w:rsidRDefault="00000000">
      <w:pPr>
        <w:pStyle w:val="TOC1"/>
        <w:rPr>
          <w:sz w:val="22"/>
          <w:szCs w:val="22"/>
          <w:lang w:eastAsia="lt-LT"/>
        </w:rPr>
      </w:pPr>
      <w:hyperlink w:anchor="_Toc392328991" w:history="1">
        <w:r w:rsidR="00580EFD" w:rsidRPr="00586FE9">
          <w:rPr>
            <w:rStyle w:val="Hyperlink"/>
            <w:b/>
          </w:rPr>
          <w:t>2.</w:t>
        </w:r>
        <w:r w:rsidR="00580EFD" w:rsidRPr="00586FE9">
          <w:rPr>
            <w:sz w:val="22"/>
            <w:szCs w:val="22"/>
            <w:lang w:eastAsia="lt-LT"/>
          </w:rPr>
          <w:tab/>
        </w:r>
        <w:r w:rsidR="00580EFD" w:rsidRPr="00586FE9">
          <w:rPr>
            <w:rStyle w:val="Hyperlink"/>
            <w:b/>
          </w:rPr>
          <w:t>PIRKIMO OBJEKTAS</w:t>
        </w:r>
        <w:r w:rsidR="00580EFD" w:rsidRPr="00586FE9">
          <w:rPr>
            <w:webHidden/>
          </w:rPr>
          <w:tab/>
        </w:r>
        <w:r w:rsidR="00580EFD" w:rsidRPr="00586FE9">
          <w:rPr>
            <w:webHidden/>
          </w:rPr>
          <w:fldChar w:fldCharType="begin"/>
        </w:r>
        <w:r w:rsidR="00580EFD" w:rsidRPr="00586FE9">
          <w:rPr>
            <w:webHidden/>
          </w:rPr>
          <w:instrText xml:space="preserve"> PAGEREF _Toc392328991 \h </w:instrText>
        </w:r>
        <w:r w:rsidR="00580EFD" w:rsidRPr="00586FE9">
          <w:rPr>
            <w:webHidden/>
          </w:rPr>
        </w:r>
        <w:r w:rsidR="00580EFD" w:rsidRPr="00586FE9">
          <w:rPr>
            <w:webHidden/>
          </w:rPr>
          <w:fldChar w:fldCharType="separate"/>
        </w:r>
        <w:r w:rsidR="00540C2E">
          <w:rPr>
            <w:webHidden/>
          </w:rPr>
          <w:t>2</w:t>
        </w:r>
        <w:r w:rsidR="00580EFD" w:rsidRPr="00586FE9">
          <w:rPr>
            <w:webHidden/>
          </w:rPr>
          <w:fldChar w:fldCharType="end"/>
        </w:r>
      </w:hyperlink>
    </w:p>
    <w:p w14:paraId="6719BC4C" w14:textId="68C3808D" w:rsidR="00580EFD" w:rsidRPr="00586FE9" w:rsidRDefault="00000000">
      <w:pPr>
        <w:pStyle w:val="TOC1"/>
        <w:rPr>
          <w:sz w:val="22"/>
          <w:szCs w:val="22"/>
          <w:lang w:eastAsia="lt-LT"/>
        </w:rPr>
      </w:pPr>
      <w:hyperlink w:anchor="_Toc392328992" w:history="1">
        <w:r w:rsidR="00580EFD" w:rsidRPr="00586FE9">
          <w:rPr>
            <w:rStyle w:val="Hyperlink"/>
            <w:b/>
          </w:rPr>
          <w:t>3.</w:t>
        </w:r>
        <w:r w:rsidR="00580EFD" w:rsidRPr="00586FE9">
          <w:rPr>
            <w:sz w:val="22"/>
            <w:szCs w:val="22"/>
            <w:lang w:eastAsia="lt-LT"/>
          </w:rPr>
          <w:tab/>
        </w:r>
        <w:r w:rsidR="00580EFD" w:rsidRPr="00586FE9">
          <w:rPr>
            <w:rStyle w:val="Hyperlink"/>
            <w:b/>
          </w:rPr>
          <w:t>TIEKĖJŲ KVALIFIKACIJOS REIKALAVIMAI</w:t>
        </w:r>
        <w:r w:rsidR="00580EFD" w:rsidRPr="00586FE9">
          <w:rPr>
            <w:webHidden/>
          </w:rPr>
          <w:tab/>
        </w:r>
        <w:r w:rsidR="00580EFD" w:rsidRPr="00586FE9">
          <w:rPr>
            <w:webHidden/>
          </w:rPr>
          <w:fldChar w:fldCharType="begin"/>
        </w:r>
        <w:r w:rsidR="00580EFD" w:rsidRPr="00586FE9">
          <w:rPr>
            <w:webHidden/>
          </w:rPr>
          <w:instrText xml:space="preserve"> PAGEREF _Toc392328992 \h </w:instrText>
        </w:r>
        <w:r w:rsidR="00580EFD" w:rsidRPr="00586FE9">
          <w:rPr>
            <w:webHidden/>
          </w:rPr>
        </w:r>
        <w:r w:rsidR="00580EFD" w:rsidRPr="00586FE9">
          <w:rPr>
            <w:webHidden/>
          </w:rPr>
          <w:fldChar w:fldCharType="separate"/>
        </w:r>
        <w:r w:rsidR="00540C2E">
          <w:rPr>
            <w:webHidden/>
          </w:rPr>
          <w:t>3</w:t>
        </w:r>
        <w:r w:rsidR="00580EFD" w:rsidRPr="00586FE9">
          <w:rPr>
            <w:webHidden/>
          </w:rPr>
          <w:fldChar w:fldCharType="end"/>
        </w:r>
      </w:hyperlink>
    </w:p>
    <w:p w14:paraId="6159B07C" w14:textId="1C51FC54" w:rsidR="00580EFD" w:rsidRPr="00586FE9" w:rsidRDefault="00000000">
      <w:pPr>
        <w:pStyle w:val="TOC1"/>
        <w:rPr>
          <w:sz w:val="22"/>
          <w:szCs w:val="22"/>
          <w:lang w:eastAsia="lt-LT"/>
        </w:rPr>
      </w:pPr>
      <w:hyperlink w:anchor="_Toc392328993" w:history="1">
        <w:r w:rsidR="00580EFD" w:rsidRPr="00586FE9">
          <w:rPr>
            <w:rStyle w:val="Hyperlink"/>
            <w:b/>
          </w:rPr>
          <w:t>4.</w:t>
        </w:r>
        <w:r w:rsidR="00580EFD" w:rsidRPr="00586FE9">
          <w:rPr>
            <w:sz w:val="22"/>
            <w:szCs w:val="22"/>
            <w:lang w:eastAsia="lt-LT"/>
          </w:rPr>
          <w:tab/>
        </w:r>
        <w:r w:rsidR="00580EFD" w:rsidRPr="00586FE9">
          <w:rPr>
            <w:rStyle w:val="Hyperlink"/>
            <w:b/>
          </w:rPr>
          <w:t>ŪKIO SUBJEKTŲ GRUPĖS DALYVAVIMAS PIRKIMO PROCEDŪROSE</w:t>
        </w:r>
        <w:r w:rsidR="00580EFD" w:rsidRPr="00586FE9">
          <w:rPr>
            <w:webHidden/>
          </w:rPr>
          <w:tab/>
        </w:r>
        <w:r w:rsidR="00580EFD" w:rsidRPr="00586FE9">
          <w:rPr>
            <w:webHidden/>
          </w:rPr>
          <w:fldChar w:fldCharType="begin"/>
        </w:r>
        <w:r w:rsidR="00580EFD" w:rsidRPr="00586FE9">
          <w:rPr>
            <w:webHidden/>
          </w:rPr>
          <w:instrText xml:space="preserve"> PAGEREF _Toc392328993 \h </w:instrText>
        </w:r>
        <w:r w:rsidR="00580EFD" w:rsidRPr="00586FE9">
          <w:rPr>
            <w:webHidden/>
          </w:rPr>
        </w:r>
        <w:r w:rsidR="00580EFD" w:rsidRPr="00586FE9">
          <w:rPr>
            <w:webHidden/>
          </w:rPr>
          <w:fldChar w:fldCharType="separate"/>
        </w:r>
        <w:r w:rsidR="00540C2E">
          <w:rPr>
            <w:webHidden/>
          </w:rPr>
          <w:t>6</w:t>
        </w:r>
        <w:r w:rsidR="00580EFD" w:rsidRPr="00586FE9">
          <w:rPr>
            <w:webHidden/>
          </w:rPr>
          <w:fldChar w:fldCharType="end"/>
        </w:r>
      </w:hyperlink>
    </w:p>
    <w:p w14:paraId="48D46F12" w14:textId="7B754503" w:rsidR="00580EFD" w:rsidRPr="00586FE9" w:rsidRDefault="00000000">
      <w:pPr>
        <w:pStyle w:val="TOC1"/>
        <w:rPr>
          <w:sz w:val="22"/>
          <w:szCs w:val="22"/>
          <w:lang w:eastAsia="lt-LT"/>
        </w:rPr>
      </w:pPr>
      <w:hyperlink w:anchor="_Toc392328994" w:history="1">
        <w:r w:rsidR="00580EFD" w:rsidRPr="00586FE9">
          <w:rPr>
            <w:rStyle w:val="Hyperlink"/>
            <w:b/>
          </w:rPr>
          <w:t>5.</w:t>
        </w:r>
        <w:r w:rsidR="00580EFD" w:rsidRPr="00586FE9">
          <w:rPr>
            <w:sz w:val="22"/>
            <w:szCs w:val="22"/>
            <w:lang w:eastAsia="lt-LT"/>
          </w:rPr>
          <w:tab/>
        </w:r>
        <w:r w:rsidR="00580EFD" w:rsidRPr="00586FE9">
          <w:rPr>
            <w:rStyle w:val="Hyperlink"/>
            <w:b/>
          </w:rPr>
          <w:t>PASIŪLYMŲ RENGIMAS, PATEIKIMAS, KEITIMAS</w:t>
        </w:r>
        <w:r w:rsidR="00580EFD" w:rsidRPr="00586FE9">
          <w:rPr>
            <w:webHidden/>
          </w:rPr>
          <w:tab/>
        </w:r>
        <w:r w:rsidR="00580EFD" w:rsidRPr="00586FE9">
          <w:rPr>
            <w:webHidden/>
          </w:rPr>
          <w:fldChar w:fldCharType="begin"/>
        </w:r>
        <w:r w:rsidR="00580EFD" w:rsidRPr="00586FE9">
          <w:rPr>
            <w:webHidden/>
          </w:rPr>
          <w:instrText xml:space="preserve"> PAGEREF _Toc392328994 \h </w:instrText>
        </w:r>
        <w:r w:rsidR="00580EFD" w:rsidRPr="00586FE9">
          <w:rPr>
            <w:webHidden/>
          </w:rPr>
        </w:r>
        <w:r w:rsidR="00580EFD" w:rsidRPr="00586FE9">
          <w:rPr>
            <w:webHidden/>
          </w:rPr>
          <w:fldChar w:fldCharType="separate"/>
        </w:r>
        <w:r w:rsidR="00540C2E">
          <w:rPr>
            <w:webHidden/>
          </w:rPr>
          <w:t>7</w:t>
        </w:r>
        <w:r w:rsidR="00580EFD" w:rsidRPr="00586FE9">
          <w:rPr>
            <w:webHidden/>
          </w:rPr>
          <w:fldChar w:fldCharType="end"/>
        </w:r>
      </w:hyperlink>
    </w:p>
    <w:p w14:paraId="18B5E034" w14:textId="6A61D664" w:rsidR="00580EFD" w:rsidRPr="00586FE9" w:rsidRDefault="00000000">
      <w:pPr>
        <w:pStyle w:val="TOC1"/>
        <w:rPr>
          <w:sz w:val="22"/>
          <w:szCs w:val="22"/>
          <w:lang w:eastAsia="lt-LT"/>
        </w:rPr>
      </w:pPr>
      <w:hyperlink w:anchor="_Toc392328995" w:history="1">
        <w:r w:rsidR="00580EFD" w:rsidRPr="00586FE9">
          <w:rPr>
            <w:rStyle w:val="Hyperlink"/>
            <w:b/>
          </w:rPr>
          <w:t>6.</w:t>
        </w:r>
        <w:r w:rsidR="00580EFD" w:rsidRPr="00586FE9">
          <w:rPr>
            <w:sz w:val="22"/>
            <w:szCs w:val="22"/>
            <w:lang w:eastAsia="lt-LT"/>
          </w:rPr>
          <w:tab/>
        </w:r>
        <w:r w:rsidR="00580EFD" w:rsidRPr="00586FE9">
          <w:rPr>
            <w:rStyle w:val="Hyperlink"/>
            <w:b/>
          </w:rPr>
          <w:t>PASIŪLYMŲ GALIOJIMO UŽTIKRINIMAS</w:t>
        </w:r>
        <w:r w:rsidR="00580EFD" w:rsidRPr="00586FE9">
          <w:rPr>
            <w:webHidden/>
          </w:rPr>
          <w:tab/>
        </w:r>
        <w:r w:rsidR="00580EFD" w:rsidRPr="00586FE9">
          <w:rPr>
            <w:webHidden/>
          </w:rPr>
          <w:fldChar w:fldCharType="begin"/>
        </w:r>
        <w:r w:rsidR="00580EFD" w:rsidRPr="00586FE9">
          <w:rPr>
            <w:webHidden/>
          </w:rPr>
          <w:instrText xml:space="preserve"> PAGEREF _Toc392328995 \h </w:instrText>
        </w:r>
        <w:r w:rsidR="00580EFD" w:rsidRPr="00586FE9">
          <w:rPr>
            <w:webHidden/>
          </w:rPr>
        </w:r>
        <w:r w:rsidR="00580EFD" w:rsidRPr="00586FE9">
          <w:rPr>
            <w:webHidden/>
          </w:rPr>
          <w:fldChar w:fldCharType="separate"/>
        </w:r>
        <w:r w:rsidR="00540C2E">
          <w:rPr>
            <w:webHidden/>
          </w:rPr>
          <w:t>8</w:t>
        </w:r>
        <w:r w:rsidR="00580EFD" w:rsidRPr="00586FE9">
          <w:rPr>
            <w:webHidden/>
          </w:rPr>
          <w:fldChar w:fldCharType="end"/>
        </w:r>
      </w:hyperlink>
    </w:p>
    <w:p w14:paraId="1466FC7E" w14:textId="0363D48B" w:rsidR="00580EFD" w:rsidRPr="00586FE9" w:rsidRDefault="00000000">
      <w:pPr>
        <w:pStyle w:val="TOC1"/>
        <w:rPr>
          <w:sz w:val="22"/>
          <w:szCs w:val="22"/>
          <w:lang w:eastAsia="lt-LT"/>
        </w:rPr>
      </w:pPr>
      <w:hyperlink w:anchor="_Toc392328996" w:history="1">
        <w:r w:rsidR="00580EFD" w:rsidRPr="00586FE9">
          <w:rPr>
            <w:rStyle w:val="Hyperlink"/>
            <w:b/>
          </w:rPr>
          <w:t>7.</w:t>
        </w:r>
        <w:r w:rsidR="00580EFD" w:rsidRPr="00586FE9">
          <w:rPr>
            <w:sz w:val="22"/>
            <w:szCs w:val="22"/>
            <w:lang w:eastAsia="lt-LT"/>
          </w:rPr>
          <w:tab/>
        </w:r>
        <w:r w:rsidR="00580EFD" w:rsidRPr="00586FE9">
          <w:rPr>
            <w:rStyle w:val="Hyperlink"/>
            <w:b/>
          </w:rPr>
          <w:t>KONKURSO SĄLYGŲ PAAIŠKINIMAS IR PATIKSLINIMAS</w:t>
        </w:r>
        <w:r w:rsidR="00580EFD" w:rsidRPr="00586FE9">
          <w:rPr>
            <w:webHidden/>
          </w:rPr>
          <w:tab/>
        </w:r>
        <w:r w:rsidR="00580EFD" w:rsidRPr="00586FE9">
          <w:rPr>
            <w:webHidden/>
          </w:rPr>
          <w:fldChar w:fldCharType="begin"/>
        </w:r>
        <w:r w:rsidR="00580EFD" w:rsidRPr="00586FE9">
          <w:rPr>
            <w:webHidden/>
          </w:rPr>
          <w:instrText xml:space="preserve"> PAGEREF _Toc392328996 \h </w:instrText>
        </w:r>
        <w:r w:rsidR="00580EFD" w:rsidRPr="00586FE9">
          <w:rPr>
            <w:webHidden/>
          </w:rPr>
        </w:r>
        <w:r w:rsidR="00580EFD" w:rsidRPr="00586FE9">
          <w:rPr>
            <w:webHidden/>
          </w:rPr>
          <w:fldChar w:fldCharType="separate"/>
        </w:r>
        <w:r w:rsidR="00540C2E">
          <w:rPr>
            <w:webHidden/>
          </w:rPr>
          <w:t>8</w:t>
        </w:r>
        <w:r w:rsidR="00580EFD" w:rsidRPr="00586FE9">
          <w:rPr>
            <w:webHidden/>
          </w:rPr>
          <w:fldChar w:fldCharType="end"/>
        </w:r>
      </w:hyperlink>
    </w:p>
    <w:p w14:paraId="4DF119D5" w14:textId="7BAE25D6" w:rsidR="00580EFD" w:rsidRPr="00586FE9" w:rsidRDefault="00000000">
      <w:pPr>
        <w:pStyle w:val="TOC1"/>
        <w:rPr>
          <w:sz w:val="22"/>
          <w:szCs w:val="22"/>
          <w:lang w:eastAsia="lt-LT"/>
        </w:rPr>
      </w:pPr>
      <w:hyperlink w:anchor="_Toc392328997" w:history="1">
        <w:r w:rsidR="00580EFD" w:rsidRPr="00586FE9">
          <w:rPr>
            <w:rStyle w:val="Hyperlink"/>
            <w:b/>
            <w:spacing w:val="-8"/>
          </w:rPr>
          <w:t>8.</w:t>
        </w:r>
        <w:r w:rsidR="00580EFD" w:rsidRPr="00586FE9">
          <w:rPr>
            <w:sz w:val="22"/>
            <w:szCs w:val="22"/>
            <w:lang w:eastAsia="lt-LT"/>
          </w:rPr>
          <w:tab/>
        </w:r>
        <w:r w:rsidR="00580EFD" w:rsidRPr="00586FE9">
          <w:rPr>
            <w:rStyle w:val="Hyperlink"/>
            <w:b/>
            <w:spacing w:val="-8"/>
          </w:rPr>
          <w:t xml:space="preserve">PASIŪLYMŲ </w:t>
        </w:r>
        <w:r w:rsidR="00580EFD" w:rsidRPr="00586FE9">
          <w:rPr>
            <w:rStyle w:val="Hyperlink"/>
            <w:b/>
          </w:rPr>
          <w:t>NAGRINĖJIMAS IR VERTINIMAS</w:t>
        </w:r>
        <w:r w:rsidR="00580EFD" w:rsidRPr="00586FE9">
          <w:rPr>
            <w:webHidden/>
          </w:rPr>
          <w:tab/>
        </w:r>
        <w:r w:rsidR="00580EFD" w:rsidRPr="00586FE9">
          <w:rPr>
            <w:webHidden/>
          </w:rPr>
          <w:fldChar w:fldCharType="begin"/>
        </w:r>
        <w:r w:rsidR="00580EFD" w:rsidRPr="00586FE9">
          <w:rPr>
            <w:webHidden/>
          </w:rPr>
          <w:instrText xml:space="preserve"> PAGEREF _Toc392328997 \h </w:instrText>
        </w:r>
        <w:r w:rsidR="00580EFD" w:rsidRPr="00586FE9">
          <w:rPr>
            <w:webHidden/>
          </w:rPr>
        </w:r>
        <w:r w:rsidR="00580EFD" w:rsidRPr="00586FE9">
          <w:rPr>
            <w:webHidden/>
          </w:rPr>
          <w:fldChar w:fldCharType="separate"/>
        </w:r>
        <w:r w:rsidR="00540C2E">
          <w:rPr>
            <w:webHidden/>
          </w:rPr>
          <w:t>9</w:t>
        </w:r>
        <w:r w:rsidR="00580EFD" w:rsidRPr="00586FE9">
          <w:rPr>
            <w:webHidden/>
          </w:rPr>
          <w:fldChar w:fldCharType="end"/>
        </w:r>
      </w:hyperlink>
    </w:p>
    <w:p w14:paraId="3578D2BA" w14:textId="74FC9A3F" w:rsidR="00580EFD" w:rsidRPr="00586FE9" w:rsidRDefault="00000000">
      <w:pPr>
        <w:pStyle w:val="TOC1"/>
        <w:rPr>
          <w:sz w:val="22"/>
          <w:szCs w:val="22"/>
          <w:lang w:eastAsia="lt-LT"/>
        </w:rPr>
      </w:pPr>
      <w:hyperlink w:anchor="_Toc392328998" w:history="1">
        <w:r w:rsidR="00580EFD" w:rsidRPr="00586FE9">
          <w:rPr>
            <w:rStyle w:val="Hyperlink"/>
            <w:b/>
          </w:rPr>
          <w:t>9.</w:t>
        </w:r>
        <w:r w:rsidR="00580EFD" w:rsidRPr="00586FE9">
          <w:rPr>
            <w:sz w:val="22"/>
            <w:szCs w:val="22"/>
            <w:lang w:eastAsia="lt-LT"/>
          </w:rPr>
          <w:tab/>
        </w:r>
        <w:r w:rsidR="00580EFD" w:rsidRPr="00586FE9">
          <w:rPr>
            <w:rStyle w:val="Hyperlink"/>
            <w:b/>
          </w:rPr>
          <w:t>PASIŪLYMŲ ATMETIMO PRIEŽASTYS</w:t>
        </w:r>
        <w:r w:rsidR="00580EFD" w:rsidRPr="00586FE9">
          <w:rPr>
            <w:webHidden/>
          </w:rPr>
          <w:tab/>
        </w:r>
        <w:r w:rsidR="00580EFD" w:rsidRPr="00586FE9">
          <w:rPr>
            <w:webHidden/>
          </w:rPr>
          <w:fldChar w:fldCharType="begin"/>
        </w:r>
        <w:r w:rsidR="00580EFD" w:rsidRPr="00586FE9">
          <w:rPr>
            <w:webHidden/>
          </w:rPr>
          <w:instrText xml:space="preserve"> PAGEREF _Toc392328998 \h </w:instrText>
        </w:r>
        <w:r w:rsidR="00580EFD" w:rsidRPr="00586FE9">
          <w:rPr>
            <w:webHidden/>
          </w:rPr>
        </w:r>
        <w:r w:rsidR="00580EFD" w:rsidRPr="00586FE9">
          <w:rPr>
            <w:webHidden/>
          </w:rPr>
          <w:fldChar w:fldCharType="separate"/>
        </w:r>
        <w:r w:rsidR="00540C2E">
          <w:rPr>
            <w:webHidden/>
          </w:rPr>
          <w:t>13</w:t>
        </w:r>
        <w:r w:rsidR="00580EFD" w:rsidRPr="00586FE9">
          <w:rPr>
            <w:webHidden/>
          </w:rPr>
          <w:fldChar w:fldCharType="end"/>
        </w:r>
      </w:hyperlink>
    </w:p>
    <w:p w14:paraId="7738F4F2" w14:textId="00C88BF0" w:rsidR="00580EFD" w:rsidRPr="00586FE9" w:rsidRDefault="00000000">
      <w:pPr>
        <w:pStyle w:val="TOC1"/>
        <w:rPr>
          <w:sz w:val="22"/>
          <w:szCs w:val="22"/>
          <w:lang w:eastAsia="lt-LT"/>
        </w:rPr>
      </w:pPr>
      <w:hyperlink w:anchor="_Toc392328999" w:history="1">
        <w:r w:rsidR="00580EFD" w:rsidRPr="00586FE9">
          <w:rPr>
            <w:rStyle w:val="Hyperlink"/>
            <w:b/>
          </w:rPr>
          <w:t>10.</w:t>
        </w:r>
        <w:r w:rsidR="00580EFD" w:rsidRPr="00586FE9">
          <w:rPr>
            <w:sz w:val="22"/>
            <w:szCs w:val="22"/>
            <w:lang w:eastAsia="lt-LT"/>
          </w:rPr>
          <w:tab/>
        </w:r>
        <w:r w:rsidR="00580EFD" w:rsidRPr="00586FE9">
          <w:rPr>
            <w:rStyle w:val="Hyperlink"/>
            <w:b/>
            <w:caps/>
          </w:rPr>
          <w:t>Derybos</w:t>
        </w:r>
        <w:r w:rsidR="00580EFD" w:rsidRPr="00586FE9">
          <w:rPr>
            <w:webHidden/>
          </w:rPr>
          <w:tab/>
        </w:r>
        <w:r w:rsidR="00580EFD" w:rsidRPr="00586FE9">
          <w:rPr>
            <w:webHidden/>
          </w:rPr>
          <w:fldChar w:fldCharType="begin"/>
        </w:r>
        <w:r w:rsidR="00580EFD" w:rsidRPr="00586FE9">
          <w:rPr>
            <w:webHidden/>
          </w:rPr>
          <w:instrText xml:space="preserve"> PAGEREF _Toc392328999 \h </w:instrText>
        </w:r>
        <w:r w:rsidR="00580EFD" w:rsidRPr="00586FE9">
          <w:rPr>
            <w:webHidden/>
          </w:rPr>
        </w:r>
        <w:r w:rsidR="00580EFD" w:rsidRPr="00586FE9">
          <w:rPr>
            <w:webHidden/>
          </w:rPr>
          <w:fldChar w:fldCharType="separate"/>
        </w:r>
        <w:r w:rsidR="00540C2E">
          <w:rPr>
            <w:webHidden/>
          </w:rPr>
          <w:t>13</w:t>
        </w:r>
        <w:r w:rsidR="00580EFD" w:rsidRPr="00586FE9">
          <w:rPr>
            <w:webHidden/>
          </w:rPr>
          <w:fldChar w:fldCharType="end"/>
        </w:r>
      </w:hyperlink>
    </w:p>
    <w:p w14:paraId="5F19DDC6" w14:textId="1546DA64" w:rsidR="00580EFD" w:rsidRPr="00586FE9" w:rsidRDefault="00000000">
      <w:pPr>
        <w:pStyle w:val="TOC1"/>
        <w:rPr>
          <w:sz w:val="22"/>
          <w:szCs w:val="22"/>
          <w:lang w:eastAsia="lt-LT"/>
        </w:rPr>
      </w:pPr>
      <w:hyperlink w:anchor="_Toc392329000" w:history="1">
        <w:r w:rsidR="00580EFD" w:rsidRPr="00586FE9">
          <w:rPr>
            <w:rStyle w:val="Hyperlink"/>
            <w:b/>
          </w:rPr>
          <w:t>11.</w:t>
        </w:r>
        <w:r w:rsidR="00580EFD" w:rsidRPr="00586FE9">
          <w:rPr>
            <w:sz w:val="22"/>
            <w:szCs w:val="22"/>
            <w:lang w:eastAsia="lt-LT"/>
          </w:rPr>
          <w:tab/>
        </w:r>
        <w:r w:rsidR="00580EFD" w:rsidRPr="00586FE9">
          <w:rPr>
            <w:rStyle w:val="Hyperlink"/>
            <w:b/>
          </w:rPr>
          <w:t>SPRENDIMAS DĖL LAIMĖTOJO NUSTATYMO</w:t>
        </w:r>
        <w:r w:rsidR="00580EFD" w:rsidRPr="00586FE9">
          <w:rPr>
            <w:webHidden/>
          </w:rPr>
          <w:tab/>
        </w:r>
        <w:r w:rsidR="00580EFD" w:rsidRPr="00586FE9">
          <w:rPr>
            <w:webHidden/>
          </w:rPr>
          <w:fldChar w:fldCharType="begin"/>
        </w:r>
        <w:r w:rsidR="00580EFD" w:rsidRPr="00586FE9">
          <w:rPr>
            <w:webHidden/>
          </w:rPr>
          <w:instrText xml:space="preserve"> PAGEREF _Toc392329000 \h </w:instrText>
        </w:r>
        <w:r w:rsidR="00580EFD" w:rsidRPr="00586FE9">
          <w:rPr>
            <w:webHidden/>
          </w:rPr>
        </w:r>
        <w:r w:rsidR="00580EFD" w:rsidRPr="00586FE9">
          <w:rPr>
            <w:webHidden/>
          </w:rPr>
          <w:fldChar w:fldCharType="separate"/>
        </w:r>
        <w:r w:rsidR="00540C2E">
          <w:rPr>
            <w:webHidden/>
          </w:rPr>
          <w:t>14</w:t>
        </w:r>
        <w:r w:rsidR="00580EFD" w:rsidRPr="00586FE9">
          <w:rPr>
            <w:webHidden/>
          </w:rPr>
          <w:fldChar w:fldCharType="end"/>
        </w:r>
      </w:hyperlink>
    </w:p>
    <w:p w14:paraId="7E5DEA7D" w14:textId="3CFEF875" w:rsidR="00580EFD" w:rsidRPr="00586FE9" w:rsidRDefault="00000000">
      <w:pPr>
        <w:pStyle w:val="TOC1"/>
        <w:rPr>
          <w:sz w:val="22"/>
          <w:szCs w:val="22"/>
          <w:lang w:eastAsia="lt-LT"/>
        </w:rPr>
      </w:pPr>
      <w:hyperlink w:anchor="_Toc392329001" w:history="1">
        <w:r w:rsidR="00580EFD" w:rsidRPr="00586FE9">
          <w:rPr>
            <w:rStyle w:val="Hyperlink"/>
            <w:b/>
          </w:rPr>
          <w:t>12.</w:t>
        </w:r>
        <w:r w:rsidR="00580EFD" w:rsidRPr="00586FE9">
          <w:rPr>
            <w:sz w:val="22"/>
            <w:szCs w:val="22"/>
            <w:lang w:eastAsia="lt-LT"/>
          </w:rPr>
          <w:tab/>
        </w:r>
        <w:r w:rsidR="00580EFD" w:rsidRPr="00586FE9">
          <w:rPr>
            <w:rStyle w:val="Hyperlink"/>
            <w:b/>
          </w:rPr>
          <w:t>PIRKIMO SUTARTIES SĄLYGOS</w:t>
        </w:r>
        <w:r w:rsidR="00580EFD" w:rsidRPr="00586FE9">
          <w:rPr>
            <w:webHidden/>
          </w:rPr>
          <w:tab/>
        </w:r>
        <w:r w:rsidR="00580EFD" w:rsidRPr="00586FE9">
          <w:rPr>
            <w:webHidden/>
          </w:rPr>
          <w:fldChar w:fldCharType="begin"/>
        </w:r>
        <w:r w:rsidR="00580EFD" w:rsidRPr="00586FE9">
          <w:rPr>
            <w:webHidden/>
          </w:rPr>
          <w:instrText xml:space="preserve"> PAGEREF _Toc392329001 \h </w:instrText>
        </w:r>
        <w:r w:rsidR="00580EFD" w:rsidRPr="00586FE9">
          <w:rPr>
            <w:webHidden/>
          </w:rPr>
        </w:r>
        <w:r w:rsidR="00580EFD" w:rsidRPr="00586FE9">
          <w:rPr>
            <w:webHidden/>
          </w:rPr>
          <w:fldChar w:fldCharType="separate"/>
        </w:r>
        <w:r w:rsidR="00540C2E">
          <w:rPr>
            <w:webHidden/>
          </w:rPr>
          <w:t>14</w:t>
        </w:r>
        <w:r w:rsidR="00580EFD" w:rsidRPr="00586FE9">
          <w:rPr>
            <w:webHidden/>
          </w:rPr>
          <w:fldChar w:fldCharType="end"/>
        </w:r>
      </w:hyperlink>
    </w:p>
    <w:p w14:paraId="73F9BD63" w14:textId="1F51C6A7" w:rsidR="00580EFD" w:rsidRPr="00586FE9" w:rsidRDefault="00000000">
      <w:pPr>
        <w:pStyle w:val="TOC1"/>
        <w:rPr>
          <w:sz w:val="22"/>
          <w:szCs w:val="22"/>
          <w:lang w:eastAsia="lt-LT"/>
        </w:rPr>
      </w:pPr>
      <w:hyperlink w:anchor="_Toc392329002" w:history="1">
        <w:r w:rsidR="00580EFD" w:rsidRPr="00586FE9">
          <w:rPr>
            <w:rStyle w:val="Hyperlink"/>
            <w:b/>
            <w:caps/>
          </w:rPr>
          <w:t>13.</w:t>
        </w:r>
        <w:r w:rsidR="00580EFD" w:rsidRPr="00586FE9">
          <w:rPr>
            <w:sz w:val="22"/>
            <w:szCs w:val="22"/>
            <w:lang w:eastAsia="lt-LT"/>
          </w:rPr>
          <w:tab/>
        </w:r>
        <w:r w:rsidR="00580EFD" w:rsidRPr="00586FE9">
          <w:rPr>
            <w:rStyle w:val="Hyperlink"/>
            <w:b/>
            <w:caps/>
          </w:rPr>
          <w:t>Baigiamosios nuostatos</w:t>
        </w:r>
        <w:r w:rsidR="00580EFD" w:rsidRPr="00586FE9">
          <w:rPr>
            <w:webHidden/>
          </w:rPr>
          <w:tab/>
        </w:r>
        <w:r w:rsidR="00580EFD" w:rsidRPr="00586FE9">
          <w:rPr>
            <w:webHidden/>
          </w:rPr>
          <w:fldChar w:fldCharType="begin"/>
        </w:r>
        <w:r w:rsidR="00580EFD" w:rsidRPr="00586FE9">
          <w:rPr>
            <w:webHidden/>
          </w:rPr>
          <w:instrText xml:space="preserve"> PAGEREF _Toc392329002 \h </w:instrText>
        </w:r>
        <w:r w:rsidR="00580EFD" w:rsidRPr="00586FE9">
          <w:rPr>
            <w:webHidden/>
          </w:rPr>
        </w:r>
        <w:r w:rsidR="00580EFD" w:rsidRPr="00586FE9">
          <w:rPr>
            <w:webHidden/>
          </w:rPr>
          <w:fldChar w:fldCharType="separate"/>
        </w:r>
        <w:r w:rsidR="00540C2E">
          <w:rPr>
            <w:webHidden/>
          </w:rPr>
          <w:t>14</w:t>
        </w:r>
        <w:r w:rsidR="00580EFD" w:rsidRPr="00586FE9">
          <w:rPr>
            <w:webHidden/>
          </w:rPr>
          <w:fldChar w:fldCharType="end"/>
        </w:r>
      </w:hyperlink>
    </w:p>
    <w:p w14:paraId="4EE36218" w14:textId="46405183" w:rsidR="00580EFD" w:rsidRPr="00586FE9" w:rsidRDefault="00000000">
      <w:pPr>
        <w:pStyle w:val="TOC1"/>
        <w:rPr>
          <w:sz w:val="22"/>
          <w:szCs w:val="22"/>
          <w:lang w:eastAsia="lt-LT"/>
        </w:rPr>
      </w:pPr>
      <w:hyperlink w:anchor="_Toc392329003" w:history="1">
        <w:r w:rsidR="00580EFD" w:rsidRPr="00586FE9">
          <w:rPr>
            <w:rStyle w:val="Hyperlink"/>
            <w:b/>
            <w:caps/>
          </w:rPr>
          <w:t>14.</w:t>
        </w:r>
        <w:r w:rsidR="00580EFD" w:rsidRPr="00586FE9">
          <w:rPr>
            <w:sz w:val="22"/>
            <w:szCs w:val="22"/>
            <w:lang w:eastAsia="lt-LT"/>
          </w:rPr>
          <w:tab/>
        </w:r>
        <w:r w:rsidR="00580EFD" w:rsidRPr="00586FE9">
          <w:rPr>
            <w:rStyle w:val="Hyperlink"/>
            <w:b/>
            <w:caps/>
          </w:rPr>
          <w:t>Priedai</w:t>
        </w:r>
        <w:r w:rsidR="00580EFD" w:rsidRPr="00586FE9">
          <w:rPr>
            <w:webHidden/>
          </w:rPr>
          <w:tab/>
        </w:r>
        <w:r w:rsidR="00580EFD" w:rsidRPr="00586FE9">
          <w:rPr>
            <w:webHidden/>
          </w:rPr>
          <w:fldChar w:fldCharType="begin"/>
        </w:r>
        <w:r w:rsidR="00580EFD" w:rsidRPr="00586FE9">
          <w:rPr>
            <w:webHidden/>
          </w:rPr>
          <w:instrText xml:space="preserve"> PAGEREF _Toc392329003 \h </w:instrText>
        </w:r>
        <w:r w:rsidR="00580EFD" w:rsidRPr="00586FE9">
          <w:rPr>
            <w:webHidden/>
          </w:rPr>
        </w:r>
        <w:r w:rsidR="00580EFD" w:rsidRPr="00586FE9">
          <w:rPr>
            <w:webHidden/>
          </w:rPr>
          <w:fldChar w:fldCharType="separate"/>
        </w:r>
        <w:r w:rsidR="00540C2E">
          <w:rPr>
            <w:webHidden/>
          </w:rPr>
          <w:t>14</w:t>
        </w:r>
        <w:r w:rsidR="00580EFD" w:rsidRPr="00586FE9">
          <w:rPr>
            <w:webHidden/>
          </w:rPr>
          <w:fldChar w:fldCharType="end"/>
        </w:r>
      </w:hyperlink>
    </w:p>
    <w:p w14:paraId="0437188D" w14:textId="5C336D3A" w:rsidR="00580EFD" w:rsidRPr="00586FE9" w:rsidRDefault="00000000">
      <w:pPr>
        <w:pStyle w:val="TOC2"/>
        <w:tabs>
          <w:tab w:val="left" w:pos="1100"/>
          <w:tab w:val="right" w:leader="dot" w:pos="9713"/>
        </w:tabs>
        <w:rPr>
          <w:noProof/>
          <w:sz w:val="22"/>
          <w:szCs w:val="22"/>
          <w:lang w:eastAsia="lt-LT"/>
        </w:rPr>
      </w:pPr>
      <w:hyperlink w:anchor="_Toc392329004" w:history="1">
        <w:r w:rsidR="00580EFD" w:rsidRPr="00586FE9">
          <w:rPr>
            <w:rStyle w:val="Hyperlink"/>
            <w:noProof/>
          </w:rPr>
          <w:t>14.1</w:t>
        </w:r>
        <w:r w:rsidR="00580EFD" w:rsidRPr="00586FE9">
          <w:rPr>
            <w:noProof/>
            <w:sz w:val="22"/>
            <w:szCs w:val="22"/>
            <w:lang w:eastAsia="lt-LT"/>
          </w:rPr>
          <w:tab/>
        </w:r>
        <w:r w:rsidR="00580EFD" w:rsidRPr="00586FE9">
          <w:rPr>
            <w:rStyle w:val="Hyperlink"/>
            <w:noProof/>
          </w:rPr>
          <w:t>Techninė specifikacija;</w:t>
        </w:r>
        <w:r w:rsidR="00580EFD" w:rsidRPr="00586FE9">
          <w:rPr>
            <w:noProof/>
            <w:webHidden/>
          </w:rPr>
          <w:tab/>
        </w:r>
        <w:r w:rsidR="00580EFD" w:rsidRPr="00586FE9">
          <w:rPr>
            <w:noProof/>
            <w:webHidden/>
          </w:rPr>
          <w:fldChar w:fldCharType="begin"/>
        </w:r>
        <w:r w:rsidR="00580EFD" w:rsidRPr="00586FE9">
          <w:rPr>
            <w:noProof/>
            <w:webHidden/>
          </w:rPr>
          <w:instrText xml:space="preserve"> PAGEREF _Toc392329004 \h </w:instrText>
        </w:r>
        <w:r w:rsidR="00580EFD" w:rsidRPr="00586FE9">
          <w:rPr>
            <w:noProof/>
            <w:webHidden/>
          </w:rPr>
        </w:r>
        <w:r w:rsidR="00580EFD" w:rsidRPr="00586FE9">
          <w:rPr>
            <w:noProof/>
            <w:webHidden/>
          </w:rPr>
          <w:fldChar w:fldCharType="separate"/>
        </w:r>
        <w:r w:rsidR="00540C2E">
          <w:rPr>
            <w:noProof/>
            <w:webHidden/>
          </w:rPr>
          <w:t>15</w:t>
        </w:r>
        <w:r w:rsidR="00580EFD" w:rsidRPr="00586FE9">
          <w:rPr>
            <w:noProof/>
            <w:webHidden/>
          </w:rPr>
          <w:fldChar w:fldCharType="end"/>
        </w:r>
      </w:hyperlink>
    </w:p>
    <w:p w14:paraId="50B586EE" w14:textId="536112ED" w:rsidR="00580EFD" w:rsidRPr="00586FE9" w:rsidRDefault="00000000">
      <w:pPr>
        <w:pStyle w:val="TOC2"/>
        <w:tabs>
          <w:tab w:val="left" w:pos="1100"/>
          <w:tab w:val="right" w:leader="dot" w:pos="9713"/>
        </w:tabs>
        <w:rPr>
          <w:noProof/>
          <w:sz w:val="22"/>
          <w:szCs w:val="22"/>
          <w:lang w:eastAsia="lt-LT"/>
        </w:rPr>
      </w:pPr>
      <w:hyperlink w:anchor="_Toc392329005" w:history="1">
        <w:r w:rsidR="00580EFD" w:rsidRPr="00586FE9">
          <w:rPr>
            <w:rStyle w:val="Hyperlink"/>
            <w:noProof/>
          </w:rPr>
          <w:t>14.2</w:t>
        </w:r>
        <w:r w:rsidR="00580EFD" w:rsidRPr="00586FE9">
          <w:rPr>
            <w:noProof/>
            <w:sz w:val="22"/>
            <w:szCs w:val="22"/>
            <w:lang w:eastAsia="lt-LT"/>
          </w:rPr>
          <w:tab/>
        </w:r>
        <w:r w:rsidR="00580EFD" w:rsidRPr="00586FE9">
          <w:rPr>
            <w:rStyle w:val="Hyperlink"/>
            <w:noProof/>
          </w:rPr>
          <w:t>Pasiūlymo forma;</w:t>
        </w:r>
        <w:r w:rsidR="00580EFD" w:rsidRPr="00586FE9">
          <w:rPr>
            <w:noProof/>
            <w:webHidden/>
          </w:rPr>
          <w:tab/>
        </w:r>
        <w:r w:rsidR="00580EFD" w:rsidRPr="00586FE9">
          <w:rPr>
            <w:noProof/>
            <w:webHidden/>
          </w:rPr>
          <w:fldChar w:fldCharType="begin"/>
        </w:r>
        <w:r w:rsidR="00580EFD" w:rsidRPr="00586FE9">
          <w:rPr>
            <w:noProof/>
            <w:webHidden/>
          </w:rPr>
          <w:instrText xml:space="preserve"> PAGEREF _Toc392329005 \h </w:instrText>
        </w:r>
        <w:r w:rsidR="00580EFD" w:rsidRPr="00586FE9">
          <w:rPr>
            <w:noProof/>
            <w:webHidden/>
          </w:rPr>
        </w:r>
        <w:r w:rsidR="00580EFD" w:rsidRPr="00586FE9">
          <w:rPr>
            <w:noProof/>
            <w:webHidden/>
          </w:rPr>
          <w:fldChar w:fldCharType="separate"/>
        </w:r>
        <w:r w:rsidR="00540C2E">
          <w:rPr>
            <w:noProof/>
            <w:webHidden/>
          </w:rPr>
          <w:t>15</w:t>
        </w:r>
        <w:r w:rsidR="00580EFD" w:rsidRPr="00586FE9">
          <w:rPr>
            <w:noProof/>
            <w:webHidden/>
          </w:rPr>
          <w:fldChar w:fldCharType="end"/>
        </w:r>
      </w:hyperlink>
    </w:p>
    <w:p w14:paraId="5F062AA8" w14:textId="3CE5E7C2" w:rsidR="00580EFD" w:rsidRPr="00586FE9" w:rsidRDefault="00000000">
      <w:pPr>
        <w:pStyle w:val="TOC2"/>
        <w:tabs>
          <w:tab w:val="left" w:pos="1100"/>
          <w:tab w:val="right" w:leader="dot" w:pos="9713"/>
        </w:tabs>
        <w:rPr>
          <w:noProof/>
          <w:sz w:val="22"/>
          <w:szCs w:val="22"/>
          <w:lang w:eastAsia="lt-LT"/>
        </w:rPr>
      </w:pPr>
      <w:hyperlink w:anchor="_Toc392329006" w:history="1">
        <w:r w:rsidR="00580EFD" w:rsidRPr="00586FE9">
          <w:rPr>
            <w:rStyle w:val="Hyperlink"/>
            <w:noProof/>
          </w:rPr>
          <w:t>14.3</w:t>
        </w:r>
        <w:r w:rsidR="00580EFD" w:rsidRPr="00586FE9">
          <w:rPr>
            <w:noProof/>
            <w:sz w:val="22"/>
            <w:szCs w:val="22"/>
            <w:lang w:eastAsia="lt-LT"/>
          </w:rPr>
          <w:tab/>
        </w:r>
        <w:r w:rsidR="00580EFD" w:rsidRPr="00586FE9">
          <w:rPr>
            <w:rStyle w:val="Hyperlink"/>
            <w:noProof/>
          </w:rPr>
          <w:t>Sutarties projektas;</w:t>
        </w:r>
        <w:r w:rsidR="00580EFD" w:rsidRPr="00586FE9">
          <w:rPr>
            <w:noProof/>
            <w:webHidden/>
          </w:rPr>
          <w:tab/>
        </w:r>
        <w:r w:rsidR="00580EFD" w:rsidRPr="00586FE9">
          <w:rPr>
            <w:noProof/>
            <w:webHidden/>
          </w:rPr>
          <w:fldChar w:fldCharType="begin"/>
        </w:r>
        <w:r w:rsidR="00580EFD" w:rsidRPr="00586FE9">
          <w:rPr>
            <w:noProof/>
            <w:webHidden/>
          </w:rPr>
          <w:instrText xml:space="preserve"> PAGEREF _Toc392329006 \h </w:instrText>
        </w:r>
        <w:r w:rsidR="00580EFD" w:rsidRPr="00586FE9">
          <w:rPr>
            <w:noProof/>
            <w:webHidden/>
          </w:rPr>
        </w:r>
        <w:r w:rsidR="00580EFD" w:rsidRPr="00586FE9">
          <w:rPr>
            <w:noProof/>
            <w:webHidden/>
          </w:rPr>
          <w:fldChar w:fldCharType="separate"/>
        </w:r>
        <w:r w:rsidR="00540C2E">
          <w:rPr>
            <w:noProof/>
            <w:webHidden/>
          </w:rPr>
          <w:t>15</w:t>
        </w:r>
        <w:r w:rsidR="00580EFD" w:rsidRPr="00586FE9">
          <w:rPr>
            <w:noProof/>
            <w:webHidden/>
          </w:rPr>
          <w:fldChar w:fldCharType="end"/>
        </w:r>
      </w:hyperlink>
    </w:p>
    <w:p w14:paraId="0A9F52D7" w14:textId="1977186F" w:rsidR="00580EFD" w:rsidRPr="00586FE9" w:rsidRDefault="00000000">
      <w:pPr>
        <w:pStyle w:val="TOC2"/>
        <w:tabs>
          <w:tab w:val="left" w:pos="1100"/>
          <w:tab w:val="right" w:leader="dot" w:pos="9713"/>
        </w:tabs>
        <w:rPr>
          <w:noProof/>
          <w:sz w:val="22"/>
          <w:szCs w:val="22"/>
          <w:lang w:eastAsia="lt-LT"/>
        </w:rPr>
      </w:pPr>
      <w:hyperlink w:anchor="_Toc392329007" w:history="1">
        <w:r w:rsidR="00580EFD" w:rsidRPr="00586FE9">
          <w:rPr>
            <w:rStyle w:val="Hyperlink"/>
            <w:noProof/>
          </w:rPr>
          <w:t>14.4</w:t>
        </w:r>
        <w:r w:rsidR="00580EFD" w:rsidRPr="00586FE9">
          <w:rPr>
            <w:noProof/>
            <w:sz w:val="22"/>
            <w:szCs w:val="22"/>
            <w:lang w:eastAsia="lt-LT"/>
          </w:rPr>
          <w:tab/>
        </w:r>
        <w:r w:rsidR="00580EFD" w:rsidRPr="00586FE9">
          <w:rPr>
            <w:rStyle w:val="Hyperlink"/>
            <w:noProof/>
          </w:rPr>
          <w:t>Tiekėjo deklaracija.</w:t>
        </w:r>
        <w:r w:rsidR="00580EFD" w:rsidRPr="00586FE9">
          <w:rPr>
            <w:noProof/>
            <w:webHidden/>
          </w:rPr>
          <w:tab/>
        </w:r>
        <w:r w:rsidR="00580EFD" w:rsidRPr="00586FE9">
          <w:rPr>
            <w:noProof/>
            <w:webHidden/>
          </w:rPr>
          <w:fldChar w:fldCharType="begin"/>
        </w:r>
        <w:r w:rsidR="00580EFD" w:rsidRPr="00586FE9">
          <w:rPr>
            <w:noProof/>
            <w:webHidden/>
          </w:rPr>
          <w:instrText xml:space="preserve"> PAGEREF _Toc392329007 \h </w:instrText>
        </w:r>
        <w:r w:rsidR="00580EFD" w:rsidRPr="00586FE9">
          <w:rPr>
            <w:noProof/>
            <w:webHidden/>
          </w:rPr>
        </w:r>
        <w:r w:rsidR="00580EFD" w:rsidRPr="00586FE9">
          <w:rPr>
            <w:noProof/>
            <w:webHidden/>
          </w:rPr>
          <w:fldChar w:fldCharType="separate"/>
        </w:r>
        <w:r w:rsidR="00540C2E">
          <w:rPr>
            <w:noProof/>
            <w:webHidden/>
          </w:rPr>
          <w:t>15</w:t>
        </w:r>
        <w:r w:rsidR="00580EFD" w:rsidRPr="00586FE9">
          <w:rPr>
            <w:noProof/>
            <w:webHidden/>
          </w:rPr>
          <w:fldChar w:fldCharType="end"/>
        </w:r>
      </w:hyperlink>
    </w:p>
    <w:p w14:paraId="1D39B37C" w14:textId="77777777" w:rsidR="00CF2023" w:rsidRPr="00586FE9" w:rsidRDefault="00CD74EE" w:rsidP="00CF2023">
      <w:pPr>
        <w:jc w:val="both"/>
      </w:pPr>
      <w:r w:rsidRPr="00586FE9">
        <w:fldChar w:fldCharType="end"/>
      </w:r>
    </w:p>
    <w:p w14:paraId="49A76A6C" w14:textId="77777777" w:rsidR="00940E87" w:rsidRPr="00586FE9" w:rsidRDefault="00940E87" w:rsidP="00CF2023">
      <w:pPr>
        <w:jc w:val="both"/>
      </w:pPr>
    </w:p>
    <w:p w14:paraId="36AA8AED" w14:textId="77777777" w:rsidR="00940E87" w:rsidRPr="00586FE9" w:rsidRDefault="00940E87" w:rsidP="00CF2023">
      <w:pPr>
        <w:jc w:val="both"/>
      </w:pPr>
    </w:p>
    <w:p w14:paraId="47A069D5" w14:textId="77777777" w:rsidR="00940E87" w:rsidRPr="00586FE9" w:rsidRDefault="00940E87" w:rsidP="00CF2023">
      <w:pPr>
        <w:jc w:val="both"/>
      </w:pPr>
    </w:p>
    <w:p w14:paraId="7008F202" w14:textId="77777777" w:rsidR="00940E87" w:rsidRPr="00586FE9" w:rsidRDefault="00940E87" w:rsidP="00CF2023">
      <w:pPr>
        <w:jc w:val="both"/>
      </w:pPr>
    </w:p>
    <w:p w14:paraId="22392A91" w14:textId="77777777" w:rsidR="00940E87" w:rsidRPr="00586FE9" w:rsidRDefault="00940E87" w:rsidP="00CF2023">
      <w:pPr>
        <w:jc w:val="both"/>
      </w:pPr>
    </w:p>
    <w:p w14:paraId="0622CFA0" w14:textId="77777777" w:rsidR="007031F0" w:rsidRPr="00586FE9" w:rsidRDefault="00990B09" w:rsidP="00CF2023">
      <w:pPr>
        <w:jc w:val="both"/>
      </w:pPr>
      <w:r w:rsidRPr="00586FE9">
        <w:br w:type="page"/>
      </w:r>
    </w:p>
    <w:p w14:paraId="0083E387" w14:textId="77777777" w:rsidR="00940E87" w:rsidRPr="00586FE9" w:rsidRDefault="00940E87" w:rsidP="00940E87">
      <w:pPr>
        <w:numPr>
          <w:ilvl w:val="0"/>
          <w:numId w:val="2"/>
        </w:numPr>
        <w:jc w:val="center"/>
        <w:outlineLvl w:val="0"/>
        <w:rPr>
          <w:b/>
          <w:sz w:val="23"/>
          <w:szCs w:val="23"/>
        </w:rPr>
      </w:pPr>
      <w:bookmarkStart w:id="0" w:name="_Toc392328990"/>
      <w:r w:rsidRPr="00586FE9">
        <w:rPr>
          <w:b/>
          <w:sz w:val="23"/>
          <w:szCs w:val="23"/>
        </w:rPr>
        <w:lastRenderedPageBreak/>
        <w:t>BENDROSIOS NUOSTATOS</w:t>
      </w:r>
      <w:bookmarkEnd w:id="0"/>
    </w:p>
    <w:p w14:paraId="5EBC6092" w14:textId="77777777" w:rsidR="008E3BF6" w:rsidRPr="00586FE9" w:rsidRDefault="008E3BF6" w:rsidP="00C970EB">
      <w:pPr>
        <w:tabs>
          <w:tab w:val="left" w:pos="840"/>
          <w:tab w:val="left" w:pos="1080"/>
        </w:tabs>
        <w:ind w:firstLine="600"/>
        <w:jc w:val="center"/>
        <w:rPr>
          <w:b/>
          <w:sz w:val="23"/>
          <w:szCs w:val="23"/>
        </w:rPr>
      </w:pPr>
    </w:p>
    <w:p w14:paraId="5F2E5B54" w14:textId="72982F10" w:rsidR="00E07994" w:rsidRPr="00586FE9" w:rsidRDefault="00FF3B63" w:rsidP="00E07994">
      <w:pPr>
        <w:numPr>
          <w:ilvl w:val="1"/>
          <w:numId w:val="2"/>
        </w:numPr>
        <w:tabs>
          <w:tab w:val="clear" w:pos="792"/>
        </w:tabs>
        <w:autoSpaceDE w:val="0"/>
        <w:autoSpaceDN w:val="0"/>
        <w:adjustRightInd w:val="0"/>
        <w:spacing w:after="60"/>
        <w:ind w:left="567" w:hanging="567"/>
        <w:jc w:val="both"/>
        <w:rPr>
          <w:sz w:val="23"/>
          <w:szCs w:val="23"/>
        </w:rPr>
      </w:pPr>
      <w:r w:rsidRPr="00586FE9">
        <w:rPr>
          <w:sz w:val="23"/>
          <w:szCs w:val="23"/>
        </w:rPr>
        <w:t xml:space="preserve">UAB „SG </w:t>
      </w:r>
      <w:r w:rsidR="003E02A3" w:rsidRPr="00586FE9">
        <w:rPr>
          <w:sz w:val="23"/>
          <w:szCs w:val="23"/>
        </w:rPr>
        <w:t>d</w:t>
      </w:r>
      <w:r w:rsidRPr="00586FE9">
        <w:rPr>
          <w:sz w:val="23"/>
          <w:szCs w:val="23"/>
        </w:rPr>
        <w:t xml:space="preserve">ujos“ </w:t>
      </w:r>
      <w:r w:rsidR="00C103FB" w:rsidRPr="00586FE9">
        <w:rPr>
          <w:sz w:val="23"/>
          <w:szCs w:val="23"/>
        </w:rPr>
        <w:t>(toliau vadinama – Pirkėjas</w:t>
      </w:r>
      <w:r w:rsidR="008E3BF6" w:rsidRPr="00586FE9">
        <w:rPr>
          <w:sz w:val="23"/>
          <w:szCs w:val="23"/>
        </w:rPr>
        <w:t xml:space="preserve">) </w:t>
      </w:r>
      <w:r w:rsidR="00C103FB" w:rsidRPr="00586FE9">
        <w:rPr>
          <w:sz w:val="23"/>
          <w:szCs w:val="23"/>
        </w:rPr>
        <w:t>įgyvendindama projektą</w:t>
      </w:r>
      <w:r w:rsidR="00A71EC3" w:rsidRPr="00586FE9">
        <w:rPr>
          <w:sz w:val="23"/>
          <w:szCs w:val="23"/>
        </w:rPr>
        <w:t>, finansuojamą Klimato kaitos programos lėšomis</w:t>
      </w:r>
      <w:r w:rsidR="00C103FB" w:rsidRPr="00586FE9">
        <w:rPr>
          <w:sz w:val="23"/>
          <w:szCs w:val="23"/>
        </w:rPr>
        <w:t xml:space="preserve">, </w:t>
      </w:r>
      <w:r w:rsidR="005A520C" w:rsidRPr="00586FE9">
        <w:rPr>
          <w:sz w:val="23"/>
          <w:szCs w:val="23"/>
        </w:rPr>
        <w:t>numato įsigyti</w:t>
      </w:r>
      <w:r w:rsidR="0009553B" w:rsidRPr="00586FE9">
        <w:rPr>
          <w:sz w:val="23"/>
          <w:szCs w:val="23"/>
        </w:rPr>
        <w:t xml:space="preserve"> ir įdiegti</w:t>
      </w:r>
      <w:r w:rsidR="00A71EC3" w:rsidRPr="00586FE9">
        <w:rPr>
          <w:sz w:val="23"/>
          <w:szCs w:val="23"/>
        </w:rPr>
        <w:t xml:space="preserve"> </w:t>
      </w:r>
      <w:r w:rsidR="00873CE3" w:rsidRPr="00586FE9">
        <w:rPr>
          <w:sz w:val="23"/>
          <w:szCs w:val="23"/>
        </w:rPr>
        <w:t>suslėgtų</w:t>
      </w:r>
      <w:r w:rsidR="00057D91" w:rsidRPr="00586FE9">
        <w:rPr>
          <w:sz w:val="23"/>
          <w:szCs w:val="23"/>
        </w:rPr>
        <w:t xml:space="preserve"> gamtinių</w:t>
      </w:r>
      <w:r w:rsidR="00A71EC3" w:rsidRPr="00586FE9">
        <w:rPr>
          <w:sz w:val="23"/>
          <w:szCs w:val="23"/>
        </w:rPr>
        <w:t xml:space="preserve"> dujų (</w:t>
      </w:r>
      <w:r w:rsidR="0052214B" w:rsidRPr="00586FE9">
        <w:rPr>
          <w:sz w:val="23"/>
          <w:szCs w:val="23"/>
        </w:rPr>
        <w:t>SG</w:t>
      </w:r>
      <w:r w:rsidR="00873CE3" w:rsidRPr="00586FE9">
        <w:rPr>
          <w:sz w:val="23"/>
          <w:szCs w:val="23"/>
        </w:rPr>
        <w:t>D</w:t>
      </w:r>
      <w:r w:rsidR="001B0FAE" w:rsidRPr="00586FE9">
        <w:rPr>
          <w:sz w:val="23"/>
          <w:szCs w:val="23"/>
        </w:rPr>
        <w:t>, angl. – „</w:t>
      </w:r>
      <w:r w:rsidR="00873CE3" w:rsidRPr="00586FE9">
        <w:rPr>
          <w:sz w:val="23"/>
          <w:szCs w:val="23"/>
        </w:rPr>
        <w:t>CNG</w:t>
      </w:r>
      <w:r w:rsidR="001B0FAE" w:rsidRPr="00586FE9">
        <w:rPr>
          <w:sz w:val="23"/>
          <w:szCs w:val="23"/>
        </w:rPr>
        <w:t>“</w:t>
      </w:r>
      <w:r w:rsidR="00A71EC3" w:rsidRPr="00586FE9">
        <w:rPr>
          <w:sz w:val="23"/>
          <w:szCs w:val="23"/>
        </w:rPr>
        <w:t>)</w:t>
      </w:r>
      <w:r w:rsidR="00873CE3" w:rsidRPr="00586FE9">
        <w:rPr>
          <w:sz w:val="23"/>
          <w:szCs w:val="23"/>
        </w:rPr>
        <w:t xml:space="preserve"> gamybos,</w:t>
      </w:r>
      <w:r w:rsidR="0052214B" w:rsidRPr="00586FE9">
        <w:rPr>
          <w:sz w:val="23"/>
          <w:szCs w:val="23"/>
        </w:rPr>
        <w:t xml:space="preserve"> </w:t>
      </w:r>
      <w:r w:rsidR="001B419F" w:rsidRPr="00586FE9">
        <w:rPr>
          <w:sz w:val="23"/>
          <w:szCs w:val="23"/>
        </w:rPr>
        <w:t xml:space="preserve">saugojimo ir išdavimo </w:t>
      </w:r>
      <w:r w:rsidR="0009553B" w:rsidRPr="00586FE9">
        <w:rPr>
          <w:sz w:val="23"/>
          <w:szCs w:val="23"/>
        </w:rPr>
        <w:t>įrang</w:t>
      </w:r>
      <w:r w:rsidR="0052214B" w:rsidRPr="00586FE9">
        <w:rPr>
          <w:sz w:val="23"/>
          <w:szCs w:val="23"/>
        </w:rPr>
        <w:t>os komplek</w:t>
      </w:r>
      <w:r w:rsidR="005611D6" w:rsidRPr="00586FE9">
        <w:rPr>
          <w:sz w:val="23"/>
          <w:szCs w:val="23"/>
        </w:rPr>
        <w:t>tą</w:t>
      </w:r>
      <w:r w:rsidR="0009553B" w:rsidRPr="00586FE9" w:rsidDel="0009553B">
        <w:rPr>
          <w:sz w:val="23"/>
          <w:szCs w:val="23"/>
        </w:rPr>
        <w:t xml:space="preserve"> </w:t>
      </w:r>
      <w:r w:rsidR="00BC7960">
        <w:rPr>
          <w:sz w:val="23"/>
          <w:szCs w:val="23"/>
        </w:rPr>
        <w:t>bei N1 kategorijos transporto priemonę (toliau – automobilis, transporto priemonė arba mašina).</w:t>
      </w:r>
    </w:p>
    <w:p w14:paraId="37C731FB" w14:textId="1A7836B7" w:rsidR="00416C18" w:rsidRPr="00586FE9" w:rsidRDefault="00416C18" w:rsidP="009602DB">
      <w:pPr>
        <w:numPr>
          <w:ilvl w:val="1"/>
          <w:numId w:val="2"/>
        </w:numPr>
        <w:tabs>
          <w:tab w:val="clear" w:pos="792"/>
        </w:tabs>
        <w:autoSpaceDE w:val="0"/>
        <w:autoSpaceDN w:val="0"/>
        <w:adjustRightInd w:val="0"/>
        <w:spacing w:after="60"/>
        <w:ind w:left="567" w:hanging="567"/>
        <w:jc w:val="both"/>
        <w:rPr>
          <w:sz w:val="23"/>
          <w:szCs w:val="23"/>
        </w:rPr>
      </w:pPr>
      <w:r w:rsidRPr="00586FE9">
        <w:rPr>
          <w:sz w:val="23"/>
          <w:szCs w:val="23"/>
        </w:rPr>
        <w:t xml:space="preserve">Vartojamos pagrindinės sąvokos, apibrėžtos </w:t>
      </w:r>
      <w:r w:rsidR="003D4F72" w:rsidRPr="00586FE9">
        <w:rPr>
          <w:sz w:val="23"/>
          <w:szCs w:val="23"/>
          <w:lang w:eastAsia="lt-LT"/>
        </w:rPr>
        <w:t>Ūkio subjektų, kurie nėra perkančiosios organizacijos pagal Lietuvos Respublikos viešųjų pirkimų įstatymą,</w:t>
      </w:r>
      <w:r w:rsidR="003D5B7F">
        <w:rPr>
          <w:sz w:val="23"/>
          <w:szCs w:val="23"/>
          <w:lang w:eastAsia="lt-LT"/>
        </w:rPr>
        <w:t xml:space="preserve"> </w:t>
      </w:r>
      <w:r w:rsidR="003D5B7F" w:rsidRPr="002E1CEF">
        <w:rPr>
          <w:color w:val="000000"/>
          <w:sz w:val="23"/>
          <w:szCs w:val="23"/>
          <w:shd w:val="clear" w:color="auto" w:fill="FFFFFF"/>
        </w:rPr>
        <w:t>ir nėra perkantieji subjektai pagal Lietuvos Respublikos pirkimų, atliekamų vandentvarkos, energetikos, transporto ar pašto paslaugų srities perkančiųjų subjektų, įstatymą</w:t>
      </w:r>
      <w:r w:rsidR="003D5B7F">
        <w:rPr>
          <w:color w:val="000000"/>
          <w:sz w:val="23"/>
          <w:szCs w:val="23"/>
          <w:shd w:val="clear" w:color="auto" w:fill="FFFFFF"/>
        </w:rPr>
        <w:t>,</w:t>
      </w:r>
      <w:r w:rsidR="003D4F72" w:rsidRPr="00586FE9">
        <w:rPr>
          <w:sz w:val="23"/>
          <w:szCs w:val="23"/>
          <w:lang w:eastAsia="lt-LT"/>
        </w:rPr>
        <w:t xml:space="preserve"> pirkimų vykdymo tvarkos apraše (toliau – Pirkimų tvarkos aprašas)</w:t>
      </w:r>
      <w:r w:rsidRPr="00586FE9">
        <w:rPr>
          <w:sz w:val="23"/>
          <w:szCs w:val="23"/>
        </w:rPr>
        <w:t>, patvirtint</w:t>
      </w:r>
      <w:r w:rsidR="009341E3" w:rsidRPr="00586FE9">
        <w:rPr>
          <w:sz w:val="23"/>
          <w:szCs w:val="23"/>
        </w:rPr>
        <w:t>ame</w:t>
      </w:r>
      <w:r w:rsidRPr="00586FE9">
        <w:rPr>
          <w:sz w:val="23"/>
          <w:szCs w:val="23"/>
        </w:rPr>
        <w:t xml:space="preserve"> Lietuvos Respublikos </w:t>
      </w:r>
      <w:r w:rsidR="003D4F72" w:rsidRPr="00586FE9">
        <w:rPr>
          <w:sz w:val="23"/>
          <w:szCs w:val="23"/>
        </w:rPr>
        <w:t>aplinkos</w:t>
      </w:r>
      <w:r w:rsidRPr="00586FE9">
        <w:rPr>
          <w:sz w:val="23"/>
          <w:szCs w:val="23"/>
        </w:rPr>
        <w:t xml:space="preserve"> ministro </w:t>
      </w:r>
      <w:r w:rsidR="00690D8A" w:rsidRPr="00586FE9">
        <w:rPr>
          <w:sz w:val="23"/>
          <w:szCs w:val="23"/>
          <w:lang w:eastAsia="lt-LT"/>
        </w:rPr>
        <w:t>2010</w:t>
      </w:r>
      <w:r w:rsidR="00A47916" w:rsidRPr="00586FE9">
        <w:rPr>
          <w:sz w:val="23"/>
          <w:szCs w:val="23"/>
          <w:lang w:eastAsia="lt-LT"/>
        </w:rPr>
        <w:t>-09-14</w:t>
      </w:r>
      <w:r w:rsidR="00690D8A" w:rsidRPr="00586FE9">
        <w:rPr>
          <w:sz w:val="23"/>
          <w:szCs w:val="23"/>
          <w:lang w:eastAsia="lt-LT"/>
        </w:rPr>
        <w:t xml:space="preserve"> įsakymu Nr. D1-762 </w:t>
      </w:r>
      <w:r w:rsidR="00A47916" w:rsidRPr="00586FE9">
        <w:rPr>
          <w:sz w:val="23"/>
          <w:szCs w:val="23"/>
        </w:rPr>
        <w:t>(2018-11-09 įsakymo Nr. D1-946 redakcija)</w:t>
      </w:r>
      <w:r w:rsidR="009341E3" w:rsidRPr="00586FE9">
        <w:rPr>
          <w:sz w:val="23"/>
          <w:szCs w:val="23"/>
        </w:rPr>
        <w:t>.</w:t>
      </w:r>
    </w:p>
    <w:p w14:paraId="6FD53E07" w14:textId="6CFA8F3F" w:rsidR="00B2454A" w:rsidRPr="00586FE9" w:rsidRDefault="00B2454A" w:rsidP="009602DB">
      <w:pPr>
        <w:numPr>
          <w:ilvl w:val="1"/>
          <w:numId w:val="2"/>
        </w:numPr>
        <w:tabs>
          <w:tab w:val="clear" w:pos="792"/>
        </w:tabs>
        <w:autoSpaceDE w:val="0"/>
        <w:autoSpaceDN w:val="0"/>
        <w:adjustRightInd w:val="0"/>
        <w:spacing w:after="60"/>
        <w:ind w:left="567" w:hanging="567"/>
        <w:jc w:val="both"/>
        <w:rPr>
          <w:sz w:val="23"/>
          <w:szCs w:val="23"/>
        </w:rPr>
      </w:pPr>
      <w:r w:rsidRPr="00586FE9">
        <w:rPr>
          <w:sz w:val="23"/>
          <w:szCs w:val="23"/>
        </w:rPr>
        <w:t>Pirkimas vykdomas vadovaujantis</w:t>
      </w:r>
      <w:r w:rsidR="00C11033" w:rsidRPr="00586FE9">
        <w:rPr>
          <w:sz w:val="23"/>
          <w:szCs w:val="23"/>
        </w:rPr>
        <w:t xml:space="preserve"> </w:t>
      </w:r>
      <w:r w:rsidR="00883766" w:rsidRPr="00586FE9">
        <w:rPr>
          <w:sz w:val="23"/>
          <w:szCs w:val="23"/>
        </w:rPr>
        <w:t>Pirkimų tvarkos aprašu</w:t>
      </w:r>
      <w:r w:rsidR="00E95C00" w:rsidRPr="00586FE9">
        <w:rPr>
          <w:sz w:val="23"/>
          <w:szCs w:val="23"/>
        </w:rPr>
        <w:t xml:space="preserve">, </w:t>
      </w:r>
      <w:r w:rsidRPr="00586FE9">
        <w:rPr>
          <w:sz w:val="23"/>
          <w:szCs w:val="23"/>
        </w:rPr>
        <w:t>Lietuvos Respublikos civil</w:t>
      </w:r>
      <w:r w:rsidR="0047034A" w:rsidRPr="00586FE9">
        <w:rPr>
          <w:sz w:val="23"/>
          <w:szCs w:val="23"/>
        </w:rPr>
        <w:t>iniu kodeksu</w:t>
      </w:r>
      <w:r w:rsidRPr="00586FE9">
        <w:rPr>
          <w:sz w:val="23"/>
          <w:szCs w:val="23"/>
        </w:rPr>
        <w:t xml:space="preserve"> (toliau</w:t>
      </w:r>
      <w:r w:rsidR="0047034A" w:rsidRPr="00586FE9">
        <w:rPr>
          <w:sz w:val="23"/>
          <w:szCs w:val="23"/>
        </w:rPr>
        <w:t xml:space="preserve"> – </w:t>
      </w:r>
      <w:r w:rsidRPr="00586FE9">
        <w:rPr>
          <w:sz w:val="23"/>
          <w:szCs w:val="23"/>
        </w:rPr>
        <w:t>Civilinis kodeksas)</w:t>
      </w:r>
      <w:r w:rsidR="00A47916" w:rsidRPr="00586FE9">
        <w:rPr>
          <w:sz w:val="23"/>
          <w:szCs w:val="23"/>
        </w:rPr>
        <w:t>,</w:t>
      </w:r>
      <w:r w:rsidR="005A520C" w:rsidRPr="00586FE9">
        <w:rPr>
          <w:sz w:val="23"/>
          <w:szCs w:val="23"/>
        </w:rPr>
        <w:t xml:space="preserve"> kitais teisės aktais</w:t>
      </w:r>
      <w:r w:rsidRPr="00586FE9">
        <w:rPr>
          <w:sz w:val="23"/>
          <w:szCs w:val="23"/>
        </w:rPr>
        <w:t xml:space="preserve"> bei konkurso sąlygomis.</w:t>
      </w:r>
    </w:p>
    <w:p w14:paraId="62B97632" w14:textId="2717C4A2" w:rsidR="00F025F3" w:rsidRPr="00586FE9" w:rsidRDefault="00B2454A" w:rsidP="00CA68CC">
      <w:pPr>
        <w:numPr>
          <w:ilvl w:val="1"/>
          <w:numId w:val="2"/>
        </w:numPr>
        <w:tabs>
          <w:tab w:val="clear" w:pos="792"/>
        </w:tabs>
        <w:autoSpaceDE w:val="0"/>
        <w:autoSpaceDN w:val="0"/>
        <w:adjustRightInd w:val="0"/>
        <w:spacing w:after="60"/>
        <w:ind w:left="567" w:hanging="567"/>
        <w:jc w:val="both"/>
        <w:rPr>
          <w:sz w:val="23"/>
          <w:szCs w:val="23"/>
        </w:rPr>
      </w:pPr>
      <w:r w:rsidRPr="00586FE9">
        <w:rPr>
          <w:sz w:val="23"/>
          <w:szCs w:val="23"/>
        </w:rPr>
        <w:t xml:space="preserve">Skelbimas apie pirkimą paskelbtas </w:t>
      </w:r>
      <w:r w:rsidR="00EB17B8" w:rsidRPr="00586FE9">
        <w:rPr>
          <w:sz w:val="23"/>
          <w:szCs w:val="23"/>
        </w:rPr>
        <w:t xml:space="preserve">specializuotame viešųjų pirkimų portale </w:t>
      </w:r>
      <w:proofErr w:type="spellStart"/>
      <w:r w:rsidR="00EB17B8" w:rsidRPr="00586FE9">
        <w:rPr>
          <w:sz w:val="23"/>
          <w:szCs w:val="23"/>
        </w:rPr>
        <w:t>Mercell</w:t>
      </w:r>
      <w:proofErr w:type="spellEnd"/>
      <w:r w:rsidR="00EB17B8" w:rsidRPr="00586FE9">
        <w:rPr>
          <w:sz w:val="23"/>
          <w:szCs w:val="23"/>
        </w:rPr>
        <w:t xml:space="preserve"> (</w:t>
      </w:r>
      <w:hyperlink r:id="rId8" w:history="1">
        <w:r w:rsidR="00EB17B8" w:rsidRPr="00586FE9">
          <w:rPr>
            <w:rStyle w:val="Hyperlink"/>
            <w:sz w:val="23"/>
            <w:szCs w:val="23"/>
          </w:rPr>
          <w:t>www.mercell.com</w:t>
        </w:r>
      </w:hyperlink>
      <w:r w:rsidR="00EB17B8" w:rsidRPr="00586FE9">
        <w:rPr>
          <w:sz w:val="23"/>
          <w:szCs w:val="23"/>
        </w:rPr>
        <w:t>)</w:t>
      </w:r>
      <w:r w:rsidR="0075714D" w:rsidRPr="00586FE9">
        <w:rPr>
          <w:sz w:val="23"/>
          <w:szCs w:val="23"/>
        </w:rPr>
        <w:t>, Lietuvos Respublikos aplinkos ministerijos Aplinkos projektų valdymo agentūr</w:t>
      </w:r>
      <w:r w:rsidR="0075714D" w:rsidRPr="009B0F2A">
        <w:rPr>
          <w:sz w:val="23"/>
          <w:szCs w:val="23"/>
        </w:rPr>
        <w:t>os (</w:t>
      </w:r>
      <w:hyperlink r:id="rId9" w:history="1">
        <w:r w:rsidR="0075714D" w:rsidRPr="009B0F2A">
          <w:rPr>
            <w:rStyle w:val="Hyperlink"/>
            <w:sz w:val="23"/>
            <w:szCs w:val="23"/>
          </w:rPr>
          <w:t>www.apva.lt</w:t>
        </w:r>
      </w:hyperlink>
      <w:r w:rsidR="0075714D" w:rsidRPr="009B0F2A">
        <w:rPr>
          <w:sz w:val="23"/>
          <w:szCs w:val="23"/>
        </w:rPr>
        <w:t>) skelbim</w:t>
      </w:r>
      <w:r w:rsidR="0075714D" w:rsidRPr="00586FE9">
        <w:rPr>
          <w:sz w:val="23"/>
          <w:szCs w:val="23"/>
        </w:rPr>
        <w:t>ų skiltyje</w:t>
      </w:r>
      <w:r w:rsidR="0075714D" w:rsidRPr="009B0F2A">
        <w:rPr>
          <w:sz w:val="23"/>
          <w:szCs w:val="23"/>
        </w:rPr>
        <w:t xml:space="preserve"> </w:t>
      </w:r>
      <w:r w:rsidR="009838E4" w:rsidRPr="00586FE9">
        <w:rPr>
          <w:sz w:val="23"/>
          <w:szCs w:val="23"/>
        </w:rPr>
        <w:t xml:space="preserve">ir </w:t>
      </w:r>
      <w:r w:rsidR="00EB17B8" w:rsidRPr="00586FE9">
        <w:rPr>
          <w:sz w:val="23"/>
          <w:szCs w:val="23"/>
        </w:rPr>
        <w:t>„SG dujos“ (</w:t>
      </w:r>
      <w:hyperlink r:id="rId10" w:history="1">
        <w:r w:rsidR="00EB17B8" w:rsidRPr="00586FE9">
          <w:rPr>
            <w:rStyle w:val="Hyperlink"/>
            <w:iCs/>
            <w:sz w:val="23"/>
            <w:szCs w:val="23"/>
          </w:rPr>
          <w:t>www.sgdujos.lt</w:t>
        </w:r>
      </w:hyperlink>
      <w:r w:rsidR="00EB17B8" w:rsidRPr="00586FE9">
        <w:rPr>
          <w:iCs/>
          <w:sz w:val="23"/>
          <w:szCs w:val="23"/>
        </w:rPr>
        <w:t>)</w:t>
      </w:r>
      <w:r w:rsidR="009838E4" w:rsidRPr="00586FE9">
        <w:rPr>
          <w:iCs/>
          <w:sz w:val="23"/>
          <w:szCs w:val="23"/>
        </w:rPr>
        <w:t xml:space="preserve"> internetinėje svetainėje</w:t>
      </w:r>
      <w:r w:rsidR="001F1CC2" w:rsidRPr="00586FE9">
        <w:rPr>
          <w:sz w:val="23"/>
          <w:szCs w:val="23"/>
        </w:rPr>
        <w:t>.</w:t>
      </w:r>
      <w:r w:rsidR="00F025F3" w:rsidRPr="00586FE9">
        <w:rPr>
          <w:sz w:val="23"/>
          <w:szCs w:val="23"/>
        </w:rPr>
        <w:t xml:space="preserve"> </w:t>
      </w:r>
    </w:p>
    <w:p w14:paraId="7FF84C7A" w14:textId="77777777" w:rsidR="00F025F3" w:rsidRPr="00586FE9" w:rsidRDefault="00B2454A" w:rsidP="009602DB">
      <w:pPr>
        <w:numPr>
          <w:ilvl w:val="1"/>
          <w:numId w:val="2"/>
        </w:numPr>
        <w:tabs>
          <w:tab w:val="clear" w:pos="792"/>
        </w:tabs>
        <w:autoSpaceDE w:val="0"/>
        <w:autoSpaceDN w:val="0"/>
        <w:adjustRightInd w:val="0"/>
        <w:spacing w:after="60"/>
        <w:ind w:left="567" w:hanging="567"/>
        <w:jc w:val="both"/>
        <w:rPr>
          <w:sz w:val="23"/>
          <w:szCs w:val="23"/>
        </w:rPr>
      </w:pPr>
      <w:r w:rsidRPr="00586FE9">
        <w:rPr>
          <w:sz w:val="23"/>
          <w:szCs w:val="23"/>
        </w:rPr>
        <w:t>Pirkimas atliekamas konkurso būdu laikantis lygiateisiškumo, nediskriminavimo, abipusio pripažinimo, proporcingumo, skaidrumo principų</w:t>
      </w:r>
      <w:r w:rsidR="0047034A" w:rsidRPr="00586FE9">
        <w:rPr>
          <w:sz w:val="23"/>
          <w:szCs w:val="23"/>
        </w:rPr>
        <w:t>.</w:t>
      </w:r>
      <w:r w:rsidR="00422C79" w:rsidRPr="00586FE9">
        <w:rPr>
          <w:sz w:val="23"/>
          <w:szCs w:val="23"/>
        </w:rPr>
        <w:t xml:space="preserve"> </w:t>
      </w:r>
    </w:p>
    <w:p w14:paraId="739AEF3C" w14:textId="4A3CE26C" w:rsidR="005F4AFE" w:rsidRPr="0062457A" w:rsidRDefault="00422C79" w:rsidP="009602DB">
      <w:pPr>
        <w:numPr>
          <w:ilvl w:val="1"/>
          <w:numId w:val="2"/>
        </w:numPr>
        <w:tabs>
          <w:tab w:val="clear" w:pos="792"/>
        </w:tabs>
        <w:autoSpaceDE w:val="0"/>
        <w:autoSpaceDN w:val="0"/>
        <w:adjustRightInd w:val="0"/>
        <w:spacing w:after="60"/>
        <w:ind w:left="567" w:hanging="567"/>
        <w:jc w:val="both"/>
        <w:rPr>
          <w:sz w:val="23"/>
          <w:szCs w:val="23"/>
        </w:rPr>
      </w:pPr>
      <w:r w:rsidRPr="0062457A">
        <w:rPr>
          <w:sz w:val="23"/>
          <w:szCs w:val="23"/>
        </w:rPr>
        <w:t>Konkursui neįvykus dėl to, kad nebuvo gauta nė vieno pirkėjo nustatytus reikalavimus atitinkančio tiekėjo pasiūlymo, pirkėjas pasilieka teisę pakartotinį pirkimą vykdyti apklausos būdu Pirkimų tvarkos aprašo 16-</w:t>
      </w:r>
      <w:r w:rsidR="00143EE8" w:rsidRPr="0062457A">
        <w:rPr>
          <w:sz w:val="23"/>
          <w:szCs w:val="23"/>
        </w:rPr>
        <w:t>26</w:t>
      </w:r>
      <w:r w:rsidRPr="0062457A">
        <w:rPr>
          <w:sz w:val="23"/>
          <w:szCs w:val="23"/>
        </w:rPr>
        <w:t xml:space="preserve"> punktuose nustatyta tvarka.</w:t>
      </w:r>
    </w:p>
    <w:p w14:paraId="19D8C803" w14:textId="0FF9A4E1" w:rsidR="0047034A" w:rsidRPr="0062457A" w:rsidRDefault="0047034A" w:rsidP="009602DB">
      <w:pPr>
        <w:numPr>
          <w:ilvl w:val="1"/>
          <w:numId w:val="2"/>
        </w:numPr>
        <w:tabs>
          <w:tab w:val="clear" w:pos="792"/>
        </w:tabs>
        <w:autoSpaceDE w:val="0"/>
        <w:autoSpaceDN w:val="0"/>
        <w:adjustRightInd w:val="0"/>
        <w:spacing w:after="60"/>
        <w:ind w:left="567" w:hanging="567"/>
        <w:jc w:val="both"/>
        <w:rPr>
          <w:sz w:val="23"/>
          <w:szCs w:val="23"/>
        </w:rPr>
      </w:pPr>
      <w:r w:rsidRPr="0062457A">
        <w:rPr>
          <w:sz w:val="23"/>
          <w:szCs w:val="23"/>
        </w:rPr>
        <w:t xml:space="preserve">Pirkėjo įgaliotas asmuo palaikyti tiesioginį ryšį su tiekėjais ir gauti iš jų su pirkimo procedūromis susijusius pranešimus: </w:t>
      </w:r>
      <w:r w:rsidR="005611D6" w:rsidRPr="0062457A">
        <w:rPr>
          <w:sz w:val="23"/>
          <w:szCs w:val="23"/>
        </w:rPr>
        <w:t>Vidas</w:t>
      </w:r>
      <w:r w:rsidR="001B0FAE" w:rsidRPr="0062457A">
        <w:rPr>
          <w:sz w:val="23"/>
          <w:szCs w:val="23"/>
        </w:rPr>
        <w:t xml:space="preserve"> </w:t>
      </w:r>
      <w:r w:rsidR="005611D6" w:rsidRPr="0062457A">
        <w:rPr>
          <w:sz w:val="23"/>
          <w:szCs w:val="23"/>
        </w:rPr>
        <w:t>Korsakas</w:t>
      </w:r>
      <w:r w:rsidR="00FF3B63" w:rsidRPr="0062457A">
        <w:rPr>
          <w:sz w:val="23"/>
          <w:szCs w:val="23"/>
          <w:lang w:eastAsia="lt-LT"/>
        </w:rPr>
        <w:t>, tel.: (8 5) 2313 782</w:t>
      </w:r>
      <w:r w:rsidR="003C67C2" w:rsidRPr="0062457A">
        <w:rPr>
          <w:sz w:val="23"/>
          <w:szCs w:val="23"/>
          <w:lang w:eastAsia="lt-LT"/>
        </w:rPr>
        <w:t>,</w:t>
      </w:r>
      <w:r w:rsidR="00FF3B63" w:rsidRPr="0062457A">
        <w:rPr>
          <w:sz w:val="23"/>
          <w:szCs w:val="23"/>
          <w:lang w:eastAsia="lt-LT"/>
        </w:rPr>
        <w:t xml:space="preserve"> el.</w:t>
      </w:r>
      <w:r w:rsidR="00FD6BC8" w:rsidRPr="0062457A">
        <w:rPr>
          <w:sz w:val="23"/>
          <w:szCs w:val="23"/>
          <w:lang w:eastAsia="lt-LT"/>
        </w:rPr>
        <w:t xml:space="preserve"> </w:t>
      </w:r>
      <w:r w:rsidR="00FF3B63" w:rsidRPr="0062457A">
        <w:rPr>
          <w:sz w:val="23"/>
          <w:szCs w:val="23"/>
          <w:lang w:eastAsia="lt-LT"/>
        </w:rPr>
        <w:t xml:space="preserve">paštas: </w:t>
      </w:r>
      <w:proofErr w:type="spellStart"/>
      <w:r w:rsidR="00ED2AF6" w:rsidRPr="0062457A">
        <w:rPr>
          <w:iCs/>
          <w:color w:val="000080"/>
          <w:sz w:val="23"/>
          <w:szCs w:val="23"/>
        </w:rPr>
        <w:t>info</w:t>
      </w:r>
      <w:r w:rsidR="00FF3B63" w:rsidRPr="0062457A">
        <w:rPr>
          <w:iCs/>
          <w:color w:val="000080"/>
          <w:sz w:val="23"/>
          <w:szCs w:val="23"/>
        </w:rPr>
        <w:t>@sgdujos.lt</w:t>
      </w:r>
      <w:proofErr w:type="spellEnd"/>
      <w:r w:rsidR="00FF3B63" w:rsidRPr="0062457A">
        <w:rPr>
          <w:iCs/>
          <w:color w:val="000080"/>
          <w:sz w:val="23"/>
          <w:szCs w:val="23"/>
        </w:rPr>
        <w:t>.</w:t>
      </w:r>
    </w:p>
    <w:p w14:paraId="2C7DCE44" w14:textId="77777777" w:rsidR="008E3BF6" w:rsidRPr="0062457A" w:rsidRDefault="008E3BF6" w:rsidP="00C970EB">
      <w:pPr>
        <w:pStyle w:val="Heading2"/>
        <w:numPr>
          <w:ilvl w:val="0"/>
          <w:numId w:val="0"/>
        </w:numPr>
        <w:ind w:firstLine="600"/>
        <w:rPr>
          <w:sz w:val="23"/>
          <w:szCs w:val="23"/>
        </w:rPr>
      </w:pPr>
      <w:bookmarkStart w:id="1" w:name="_Toc60525483"/>
      <w:bookmarkStart w:id="2" w:name="_Toc47844929"/>
    </w:p>
    <w:p w14:paraId="715EE2DD" w14:textId="77777777" w:rsidR="008E3BF6" w:rsidRPr="0062457A" w:rsidRDefault="008E3BF6" w:rsidP="00C970EB">
      <w:pPr>
        <w:numPr>
          <w:ilvl w:val="0"/>
          <w:numId w:val="2"/>
        </w:numPr>
        <w:jc w:val="center"/>
        <w:outlineLvl w:val="0"/>
        <w:rPr>
          <w:b/>
          <w:sz w:val="23"/>
          <w:szCs w:val="23"/>
        </w:rPr>
      </w:pPr>
      <w:bookmarkStart w:id="3" w:name="_Toc392328991"/>
      <w:r w:rsidRPr="0062457A">
        <w:rPr>
          <w:b/>
          <w:sz w:val="23"/>
          <w:szCs w:val="23"/>
        </w:rPr>
        <w:t>PIRKIMO OBJEKTAS</w:t>
      </w:r>
      <w:bookmarkEnd w:id="1"/>
      <w:bookmarkEnd w:id="2"/>
      <w:bookmarkEnd w:id="3"/>
    </w:p>
    <w:p w14:paraId="60322228" w14:textId="77777777" w:rsidR="008E3BF6" w:rsidRPr="0062457A" w:rsidRDefault="008E3BF6" w:rsidP="00C970EB">
      <w:pPr>
        <w:ind w:firstLine="600"/>
        <w:jc w:val="both"/>
        <w:rPr>
          <w:sz w:val="23"/>
          <w:szCs w:val="23"/>
          <w:lang w:eastAsia="lt-LT"/>
        </w:rPr>
      </w:pPr>
    </w:p>
    <w:p w14:paraId="530910B2" w14:textId="5391A6D4" w:rsidR="002C338C" w:rsidRPr="0062457A" w:rsidRDefault="00844D91" w:rsidP="001D5ACB">
      <w:pPr>
        <w:numPr>
          <w:ilvl w:val="1"/>
          <w:numId w:val="3"/>
        </w:numPr>
        <w:tabs>
          <w:tab w:val="clear" w:pos="1725"/>
        </w:tabs>
        <w:spacing w:after="60"/>
        <w:ind w:left="567" w:hanging="567"/>
        <w:jc w:val="both"/>
        <w:rPr>
          <w:sz w:val="23"/>
          <w:szCs w:val="23"/>
        </w:rPr>
      </w:pPr>
      <w:r w:rsidRPr="0062457A">
        <w:rPr>
          <w:sz w:val="23"/>
          <w:szCs w:val="23"/>
        </w:rPr>
        <w:t>Perkama</w:t>
      </w:r>
      <w:r w:rsidR="00FF3B63" w:rsidRPr="0062457A">
        <w:rPr>
          <w:sz w:val="23"/>
          <w:szCs w:val="23"/>
        </w:rPr>
        <w:t xml:space="preserve"> </w:t>
      </w:r>
      <w:r w:rsidR="00BC7960" w:rsidRPr="0062457A">
        <w:rPr>
          <w:sz w:val="23"/>
          <w:szCs w:val="23"/>
        </w:rPr>
        <w:t>transporto priemonė</w:t>
      </w:r>
      <w:r w:rsidR="00907AB8" w:rsidRPr="0062457A">
        <w:rPr>
          <w:sz w:val="23"/>
          <w:szCs w:val="23"/>
        </w:rPr>
        <w:t xml:space="preserve"> turi būti </w:t>
      </w:r>
      <w:r w:rsidR="005611D6" w:rsidRPr="0062457A">
        <w:rPr>
          <w:sz w:val="23"/>
          <w:szCs w:val="23"/>
        </w:rPr>
        <w:t xml:space="preserve">nauja ir nenaudota, </w:t>
      </w:r>
      <w:r w:rsidR="00BC7960" w:rsidRPr="0062457A">
        <w:rPr>
          <w:sz w:val="23"/>
          <w:szCs w:val="23"/>
        </w:rPr>
        <w:t xml:space="preserve">pristatyta Pirkėjui </w:t>
      </w:r>
      <w:r w:rsidR="002C338C" w:rsidRPr="0062457A">
        <w:rPr>
          <w:sz w:val="23"/>
          <w:szCs w:val="23"/>
        </w:rPr>
        <w:t>Lietuvos Respublik</w:t>
      </w:r>
      <w:r w:rsidR="00BC7960" w:rsidRPr="0062457A">
        <w:rPr>
          <w:sz w:val="23"/>
          <w:szCs w:val="23"/>
        </w:rPr>
        <w:t>oje</w:t>
      </w:r>
      <w:r w:rsidR="002C338C" w:rsidRPr="0062457A">
        <w:rPr>
          <w:sz w:val="23"/>
          <w:szCs w:val="23"/>
        </w:rPr>
        <w:t>.</w:t>
      </w:r>
    </w:p>
    <w:p w14:paraId="254A708E" w14:textId="4910DF9A" w:rsidR="004F4D36" w:rsidRPr="0062457A" w:rsidRDefault="004F4D36" w:rsidP="009D713D">
      <w:pPr>
        <w:numPr>
          <w:ilvl w:val="1"/>
          <w:numId w:val="3"/>
        </w:numPr>
        <w:tabs>
          <w:tab w:val="clear" w:pos="1725"/>
        </w:tabs>
        <w:spacing w:after="60"/>
        <w:ind w:left="567" w:hanging="567"/>
        <w:jc w:val="both"/>
        <w:rPr>
          <w:sz w:val="23"/>
          <w:szCs w:val="23"/>
        </w:rPr>
      </w:pPr>
      <w:r w:rsidRPr="0062457A">
        <w:rPr>
          <w:sz w:val="23"/>
          <w:szCs w:val="23"/>
        </w:rPr>
        <w:t>Perkam</w:t>
      </w:r>
      <w:r w:rsidR="00BC7960" w:rsidRPr="0062457A">
        <w:rPr>
          <w:sz w:val="23"/>
          <w:szCs w:val="23"/>
        </w:rPr>
        <w:t xml:space="preserve">os transporto priemonės </w:t>
      </w:r>
      <w:r w:rsidRPr="0062457A">
        <w:rPr>
          <w:sz w:val="23"/>
          <w:szCs w:val="23"/>
        </w:rPr>
        <w:t>funkcinės bei techninės savybės nustatytos pateiktoje techninėje specifikacijoje.</w:t>
      </w:r>
    </w:p>
    <w:p w14:paraId="304053FE" w14:textId="54E397F7" w:rsidR="00472F63" w:rsidRPr="0062457A" w:rsidRDefault="00844D91" w:rsidP="009D713D">
      <w:pPr>
        <w:numPr>
          <w:ilvl w:val="1"/>
          <w:numId w:val="3"/>
        </w:numPr>
        <w:tabs>
          <w:tab w:val="clear" w:pos="1725"/>
        </w:tabs>
        <w:spacing w:after="60"/>
        <w:ind w:left="567" w:hanging="567"/>
        <w:jc w:val="both"/>
        <w:rPr>
          <w:sz w:val="23"/>
          <w:szCs w:val="23"/>
        </w:rPr>
      </w:pPr>
      <w:r w:rsidRPr="0062457A">
        <w:rPr>
          <w:sz w:val="23"/>
          <w:szCs w:val="23"/>
        </w:rPr>
        <w:t xml:space="preserve">Šis pirkimas </w:t>
      </w:r>
      <w:r w:rsidR="00FC261B" w:rsidRPr="0062457A">
        <w:rPr>
          <w:sz w:val="23"/>
          <w:szCs w:val="23"/>
        </w:rPr>
        <w:t xml:space="preserve">į </w:t>
      </w:r>
      <w:r w:rsidR="00121BD6" w:rsidRPr="0062457A">
        <w:rPr>
          <w:sz w:val="23"/>
          <w:szCs w:val="23"/>
        </w:rPr>
        <w:t xml:space="preserve">dalis neskaidomas. </w:t>
      </w:r>
    </w:p>
    <w:p w14:paraId="2EE30221" w14:textId="191A342E" w:rsidR="00CC27AC" w:rsidRPr="004A7724" w:rsidRDefault="00CC27AC" w:rsidP="009D713D">
      <w:pPr>
        <w:numPr>
          <w:ilvl w:val="1"/>
          <w:numId w:val="3"/>
        </w:numPr>
        <w:tabs>
          <w:tab w:val="clear" w:pos="1725"/>
        </w:tabs>
        <w:spacing w:after="60"/>
        <w:ind w:left="567" w:hanging="567"/>
        <w:jc w:val="both"/>
        <w:rPr>
          <w:sz w:val="23"/>
          <w:szCs w:val="23"/>
        </w:rPr>
      </w:pPr>
      <w:r w:rsidRPr="0062457A">
        <w:rPr>
          <w:sz w:val="23"/>
          <w:szCs w:val="23"/>
        </w:rPr>
        <w:t xml:space="preserve">Pagal pirkimo sutartį </w:t>
      </w:r>
      <w:r w:rsidR="00023BB1" w:rsidRPr="0062457A">
        <w:rPr>
          <w:sz w:val="23"/>
          <w:szCs w:val="23"/>
        </w:rPr>
        <w:t xml:space="preserve">transporto priemonė </w:t>
      </w:r>
      <w:r w:rsidRPr="0062457A">
        <w:rPr>
          <w:sz w:val="23"/>
          <w:szCs w:val="23"/>
        </w:rPr>
        <w:t xml:space="preserve">turi būti pristatyta per </w:t>
      </w:r>
      <w:r w:rsidR="00023BB1" w:rsidRPr="0062457A">
        <w:rPr>
          <w:sz w:val="23"/>
          <w:szCs w:val="23"/>
        </w:rPr>
        <w:t>1</w:t>
      </w:r>
      <w:r w:rsidR="00744316">
        <w:rPr>
          <w:sz w:val="23"/>
          <w:szCs w:val="23"/>
        </w:rPr>
        <w:t>2</w:t>
      </w:r>
      <w:r w:rsidR="00A0490F" w:rsidRPr="0062457A">
        <w:rPr>
          <w:sz w:val="23"/>
          <w:szCs w:val="23"/>
        </w:rPr>
        <w:t xml:space="preserve"> </w:t>
      </w:r>
      <w:r w:rsidRPr="0062457A">
        <w:rPr>
          <w:sz w:val="23"/>
          <w:szCs w:val="23"/>
        </w:rPr>
        <w:t>mėnesi</w:t>
      </w:r>
      <w:r w:rsidR="00023BB1" w:rsidRPr="0062457A">
        <w:rPr>
          <w:sz w:val="23"/>
          <w:szCs w:val="23"/>
        </w:rPr>
        <w:t>ų</w:t>
      </w:r>
      <w:r w:rsidRPr="0062457A">
        <w:rPr>
          <w:sz w:val="23"/>
          <w:szCs w:val="23"/>
        </w:rPr>
        <w:t xml:space="preserve"> nuo sutarties pasirašymo dienos, su galimybe pratęsti šį terminą ne ilgiau kaip </w:t>
      </w:r>
      <w:r w:rsidR="00346B41" w:rsidRPr="0062457A">
        <w:rPr>
          <w:sz w:val="23"/>
          <w:szCs w:val="23"/>
        </w:rPr>
        <w:t>6</w:t>
      </w:r>
      <w:r w:rsidRPr="0062457A">
        <w:rPr>
          <w:sz w:val="23"/>
          <w:szCs w:val="23"/>
        </w:rPr>
        <w:t xml:space="preserve"> mėnesiams</w:t>
      </w:r>
      <w:r w:rsidR="00753034" w:rsidRPr="0062457A">
        <w:rPr>
          <w:sz w:val="23"/>
          <w:szCs w:val="23"/>
        </w:rPr>
        <w:t>, išskyrus atvejį, jei nutinka nenugalimos jėgos aplinkybės</w:t>
      </w:r>
      <w:r w:rsidRPr="0062457A">
        <w:rPr>
          <w:sz w:val="23"/>
          <w:szCs w:val="23"/>
        </w:rPr>
        <w:t xml:space="preserve">. </w:t>
      </w:r>
      <w:bookmarkStart w:id="4" w:name="_Toc60525484"/>
      <w:bookmarkStart w:id="5" w:name="_Toc47844930"/>
      <w:bookmarkStart w:id="6" w:name="_Toc225657494"/>
      <w:bookmarkStart w:id="7" w:name="_Toc225657651"/>
      <w:r w:rsidR="003D5B7F" w:rsidRPr="0062457A">
        <w:rPr>
          <w:sz w:val="23"/>
          <w:szCs w:val="23"/>
        </w:rPr>
        <w:t>Tiekėjui pageidaujant pirkimo sutartyje numatyto</w:t>
      </w:r>
      <w:r w:rsidR="003D5B7F">
        <w:rPr>
          <w:sz w:val="23"/>
          <w:szCs w:val="23"/>
        </w:rPr>
        <w:t xml:space="preserve"> avansinio mokėjimo, </w:t>
      </w:r>
      <w:r w:rsidR="00023BB1">
        <w:rPr>
          <w:sz w:val="23"/>
          <w:szCs w:val="23"/>
        </w:rPr>
        <w:t>transporto priemonės</w:t>
      </w:r>
      <w:r w:rsidR="00023BB1" w:rsidRPr="00586FE9">
        <w:rPr>
          <w:sz w:val="23"/>
          <w:szCs w:val="23"/>
        </w:rPr>
        <w:t xml:space="preserve"> </w:t>
      </w:r>
      <w:r w:rsidR="003D5B7F">
        <w:rPr>
          <w:sz w:val="23"/>
          <w:szCs w:val="23"/>
        </w:rPr>
        <w:t>pateikimo terminas skaičiuojamas nuo avansinio mokėjimo atlikimo</w:t>
      </w:r>
      <w:r w:rsidR="003D5B7F" w:rsidRPr="008825FC">
        <w:rPr>
          <w:sz w:val="23"/>
          <w:szCs w:val="23"/>
        </w:rPr>
        <w:t xml:space="preserve">. </w:t>
      </w:r>
    </w:p>
    <w:p w14:paraId="785FAB82" w14:textId="77777777" w:rsidR="00CC27AC" w:rsidRPr="00586FE9" w:rsidRDefault="00CC27AC" w:rsidP="009D713D">
      <w:pPr>
        <w:numPr>
          <w:ilvl w:val="1"/>
          <w:numId w:val="3"/>
        </w:numPr>
        <w:tabs>
          <w:tab w:val="clear" w:pos="1725"/>
        </w:tabs>
        <w:spacing w:after="60"/>
        <w:ind w:left="567" w:hanging="567"/>
        <w:jc w:val="both"/>
        <w:rPr>
          <w:sz w:val="23"/>
          <w:szCs w:val="23"/>
        </w:rPr>
      </w:pPr>
      <w:r w:rsidRPr="00586FE9">
        <w:rPr>
          <w:sz w:val="23"/>
          <w:szCs w:val="23"/>
        </w:rPr>
        <w:t>Tiekėjams neleidžiama pateikti alternatyvių pasiūlymų. Jei tiekėjas pateikia alternatyvų pasiūlymą, jo pasiūlymas ir alternatyvus pasiūlymas bus atmesti.</w:t>
      </w:r>
    </w:p>
    <w:p w14:paraId="0943909E" w14:textId="1DF4EED5" w:rsidR="003B0AFE" w:rsidRPr="009963FA" w:rsidRDefault="003B0AFE">
      <w:pPr>
        <w:rPr>
          <w:sz w:val="23"/>
          <w:szCs w:val="23"/>
          <w:lang w:val="en-US"/>
        </w:rPr>
      </w:pPr>
      <w:r w:rsidRPr="00586FE9">
        <w:rPr>
          <w:sz w:val="23"/>
          <w:szCs w:val="23"/>
        </w:rPr>
        <w:br w:type="page"/>
      </w:r>
    </w:p>
    <w:p w14:paraId="587B1441" w14:textId="77777777" w:rsidR="00C970EB" w:rsidRPr="00586FE9" w:rsidRDefault="00C970EB" w:rsidP="00C970EB">
      <w:pPr>
        <w:jc w:val="both"/>
        <w:rPr>
          <w:sz w:val="23"/>
          <w:szCs w:val="23"/>
        </w:rPr>
      </w:pPr>
    </w:p>
    <w:p w14:paraId="000FB094" w14:textId="77777777" w:rsidR="008E3BF6" w:rsidRPr="00586FE9" w:rsidRDefault="00C970EB" w:rsidP="00C970EB">
      <w:pPr>
        <w:numPr>
          <w:ilvl w:val="0"/>
          <w:numId w:val="7"/>
        </w:numPr>
        <w:jc w:val="center"/>
        <w:outlineLvl w:val="0"/>
        <w:rPr>
          <w:sz w:val="23"/>
          <w:szCs w:val="23"/>
        </w:rPr>
      </w:pPr>
      <w:bookmarkStart w:id="8" w:name="_Toc392328992"/>
      <w:r w:rsidRPr="00586FE9">
        <w:rPr>
          <w:b/>
          <w:sz w:val="23"/>
          <w:szCs w:val="23"/>
        </w:rPr>
        <w:t>T</w:t>
      </w:r>
      <w:r w:rsidR="008E3BF6" w:rsidRPr="00586FE9">
        <w:rPr>
          <w:b/>
          <w:sz w:val="23"/>
          <w:szCs w:val="23"/>
        </w:rPr>
        <w:t>IEKĖJŲ KVALIFIKACIJOS REIKALAVIMAI</w:t>
      </w:r>
      <w:bookmarkEnd w:id="4"/>
      <w:bookmarkEnd w:id="5"/>
      <w:bookmarkEnd w:id="6"/>
      <w:bookmarkEnd w:id="7"/>
      <w:bookmarkEnd w:id="8"/>
    </w:p>
    <w:p w14:paraId="74F5D390" w14:textId="77777777" w:rsidR="008E3BF6" w:rsidRPr="00586FE9" w:rsidRDefault="008E3BF6" w:rsidP="00C96212">
      <w:pPr>
        <w:ind w:firstLine="600"/>
        <w:jc w:val="both"/>
        <w:rPr>
          <w:sz w:val="23"/>
          <w:szCs w:val="23"/>
          <w:lang w:eastAsia="lt-LT"/>
        </w:rPr>
      </w:pPr>
    </w:p>
    <w:p w14:paraId="15C22531" w14:textId="77777777" w:rsidR="008E3BF6" w:rsidRPr="00586FE9" w:rsidRDefault="003333E8" w:rsidP="00056FC7">
      <w:pPr>
        <w:tabs>
          <w:tab w:val="left" w:pos="1134"/>
        </w:tabs>
        <w:ind w:firstLine="600"/>
        <w:jc w:val="both"/>
        <w:rPr>
          <w:sz w:val="23"/>
          <w:szCs w:val="23"/>
        </w:rPr>
      </w:pPr>
      <w:bookmarkStart w:id="9" w:name="_Toc225657495"/>
      <w:bookmarkStart w:id="10" w:name="_Toc225657652"/>
      <w:r w:rsidRPr="00586FE9">
        <w:rPr>
          <w:sz w:val="23"/>
          <w:szCs w:val="23"/>
        </w:rPr>
        <w:t>3.1</w:t>
      </w:r>
      <w:r w:rsidRPr="00586FE9">
        <w:rPr>
          <w:sz w:val="23"/>
          <w:szCs w:val="23"/>
        </w:rPr>
        <w:tab/>
      </w:r>
      <w:bookmarkStart w:id="11" w:name="_Toc225657496"/>
      <w:bookmarkStart w:id="12" w:name="_Toc225657653"/>
      <w:bookmarkEnd w:id="9"/>
      <w:bookmarkEnd w:id="10"/>
      <w:r w:rsidR="008E3BF6" w:rsidRPr="00586FE9">
        <w:rPr>
          <w:sz w:val="23"/>
          <w:szCs w:val="23"/>
        </w:rPr>
        <w:t>Tiekėjas, dalyvaujantis pirkime, turi atitikti šiuos minimalius kvalifikacijos reikalavimus:</w:t>
      </w:r>
      <w:bookmarkEnd w:id="11"/>
      <w:bookmarkEnd w:id="12"/>
    </w:p>
    <w:p w14:paraId="54197CE0" w14:textId="77777777" w:rsidR="008E3BF6" w:rsidRPr="00586FE9" w:rsidRDefault="008E3BF6" w:rsidP="00C96212">
      <w:pPr>
        <w:ind w:right="-149" w:firstLine="851"/>
        <w:rPr>
          <w:b/>
          <w:sz w:val="23"/>
          <w:szCs w:val="23"/>
        </w:rPr>
      </w:pPr>
    </w:p>
    <w:p w14:paraId="3CC3DABF" w14:textId="25D3BA59" w:rsidR="008E3BF6" w:rsidRPr="00586FE9" w:rsidRDefault="008E3BF6" w:rsidP="00F31D2C">
      <w:pPr>
        <w:numPr>
          <w:ilvl w:val="2"/>
          <w:numId w:val="7"/>
        </w:numPr>
        <w:ind w:right="-149"/>
        <w:jc w:val="both"/>
        <w:rPr>
          <w:b/>
          <w:sz w:val="23"/>
          <w:szCs w:val="23"/>
        </w:rPr>
      </w:pPr>
      <w:r w:rsidRPr="00586FE9">
        <w:rPr>
          <w:b/>
          <w:sz w:val="23"/>
          <w:szCs w:val="23"/>
        </w:rPr>
        <w:t>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4"/>
        <w:gridCol w:w="1634"/>
        <w:gridCol w:w="3096"/>
      </w:tblGrid>
      <w:tr w:rsidR="001B7483" w:rsidRPr="00586FE9" w14:paraId="7EFF86FB" w14:textId="77777777" w:rsidTr="00C43826">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ABA2AF" w14:textId="77777777" w:rsidR="001B7483" w:rsidRPr="00586FE9" w:rsidRDefault="001B7483" w:rsidP="00C970EB">
            <w:pPr>
              <w:ind w:left="-779" w:right="-149" w:firstLine="851"/>
              <w:jc w:val="both"/>
              <w:rPr>
                <w:b/>
                <w:sz w:val="20"/>
              </w:rPr>
            </w:pPr>
            <w:r w:rsidRPr="00586FE9">
              <w:rPr>
                <w:b/>
                <w:sz w:val="20"/>
              </w:rPr>
              <w:t>Eil. Nr.</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138CF07D" w14:textId="77777777" w:rsidR="001B7483" w:rsidRPr="00586FE9" w:rsidRDefault="001B7483" w:rsidP="00C970EB">
            <w:pPr>
              <w:ind w:right="-149"/>
              <w:jc w:val="center"/>
              <w:rPr>
                <w:b/>
                <w:sz w:val="20"/>
              </w:rPr>
            </w:pPr>
            <w:r w:rsidRPr="00586FE9">
              <w:rPr>
                <w:b/>
                <w:sz w:val="20"/>
              </w:rPr>
              <w:t>Kvalifikacijos reikalavimai</w:t>
            </w:r>
          </w:p>
        </w:tc>
        <w:tc>
          <w:tcPr>
            <w:tcW w:w="1634" w:type="dxa"/>
            <w:tcBorders>
              <w:top w:val="single" w:sz="4" w:space="0" w:color="000000"/>
              <w:left w:val="single" w:sz="4" w:space="0" w:color="000000"/>
              <w:bottom w:val="single" w:sz="4" w:space="0" w:color="000000"/>
              <w:right w:val="single" w:sz="4" w:space="0" w:color="000000"/>
            </w:tcBorders>
          </w:tcPr>
          <w:p w14:paraId="20F2A7E1" w14:textId="77777777" w:rsidR="001B7483" w:rsidRPr="00586FE9" w:rsidRDefault="001B7483" w:rsidP="001A4CAC">
            <w:pPr>
              <w:jc w:val="center"/>
              <w:rPr>
                <w:b/>
                <w:sz w:val="20"/>
              </w:rPr>
            </w:pPr>
            <w:r w:rsidRPr="00586FE9">
              <w:rPr>
                <w:b/>
                <w:sz w:val="20"/>
              </w:rPr>
              <w:t>Kvalifikacijos reikalavimų reikšmė</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81F2C9F" w14:textId="77777777" w:rsidR="001B7483" w:rsidRPr="00586FE9" w:rsidRDefault="001B7483" w:rsidP="00C970EB">
            <w:pPr>
              <w:jc w:val="center"/>
              <w:rPr>
                <w:b/>
                <w:sz w:val="20"/>
              </w:rPr>
            </w:pPr>
            <w:r w:rsidRPr="00586FE9">
              <w:rPr>
                <w:b/>
                <w:sz w:val="20"/>
              </w:rPr>
              <w:t>Kvalifikacijos reikalavimus įrodantys dokumentai</w:t>
            </w:r>
          </w:p>
        </w:tc>
      </w:tr>
      <w:tr w:rsidR="00232E54" w:rsidRPr="00586FE9" w14:paraId="68B851CC" w14:textId="77777777" w:rsidTr="00C4382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EA465E" w14:textId="77777777" w:rsidR="00232E54" w:rsidRPr="00586FE9" w:rsidRDefault="00232E54" w:rsidP="00232E54">
            <w:pPr>
              <w:ind w:right="-149"/>
              <w:jc w:val="both"/>
              <w:rPr>
                <w:szCs w:val="24"/>
              </w:rPr>
            </w:pPr>
            <w:r w:rsidRPr="00586FE9">
              <w:rPr>
                <w:szCs w:val="24"/>
              </w:rPr>
              <w:t>1.</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72A4CF57" w14:textId="10C5302B" w:rsidR="00232E54" w:rsidRPr="00586FE9" w:rsidRDefault="00232E54" w:rsidP="00232E54">
            <w:pPr>
              <w:jc w:val="both"/>
              <w:rPr>
                <w:sz w:val="20"/>
              </w:rPr>
            </w:pPr>
            <w:r w:rsidRPr="00586FE9">
              <w:rPr>
                <w:sz w:val="20"/>
              </w:rPr>
              <w:t>Tiekėjui, kuris yra fizinis asmuo, arba tiekėjo, kuris yra juridinis asmuo, kita organizacija ar jos padalinys, vadovui, kitam valdymo ar priežiūros organo nariui ar kitam asmeniui, turinčiam (turintiems) teisę atstovauti tiekėjui ar jį kontroliuoti, jo vardu priimti sprendimą, sudaryti sandorį, ar asmeniui (asmenims), turinčiam (turintiems) teisę surašyti ir pasirašyti tiekėjo</w:t>
            </w:r>
            <w:r w:rsidR="00753034">
              <w:rPr>
                <w:sz w:val="20"/>
              </w:rPr>
              <w:t xml:space="preserve"> finansinius</w:t>
            </w:r>
            <w:r w:rsidRPr="00586FE9">
              <w:rPr>
                <w:sz w:val="20"/>
              </w:rPr>
              <w:t xml:space="preserve"> apskaitos dokumentus, per pastaruosius 5 metus nebuvo priimtas ir įsiteisėjęs apkaltinamasis teismo nuosprendis ir šis asmuo neturi neišnykusio ar nepanaikinto teistumo už šią nusikalstamą veiklą:</w:t>
            </w:r>
          </w:p>
          <w:p w14:paraId="37B32D86" w14:textId="77777777" w:rsidR="00232E54" w:rsidRPr="00586FE9" w:rsidRDefault="00232E54" w:rsidP="00232E54">
            <w:pPr>
              <w:jc w:val="both"/>
              <w:rPr>
                <w:sz w:val="20"/>
              </w:rPr>
            </w:pPr>
            <w:r w:rsidRPr="00586FE9">
              <w:rPr>
                <w:sz w:val="20"/>
              </w:rPr>
              <w:t xml:space="preserve">1) dalyvavimą nusikalstamame susivienijime, jo organizavimą ar vadovavimą jam; </w:t>
            </w:r>
          </w:p>
          <w:p w14:paraId="6FE63D53" w14:textId="77777777" w:rsidR="00232E54" w:rsidRPr="00586FE9" w:rsidRDefault="00232E54" w:rsidP="00232E54">
            <w:pPr>
              <w:jc w:val="both"/>
              <w:rPr>
                <w:sz w:val="20"/>
              </w:rPr>
            </w:pPr>
            <w:r w:rsidRPr="00586FE9">
              <w:rPr>
                <w:sz w:val="20"/>
              </w:rPr>
              <w:t>2) kyšininkavimą, prekybą poveikiu, papirkimą;</w:t>
            </w:r>
          </w:p>
          <w:p w14:paraId="6ECB9C93" w14:textId="77777777" w:rsidR="00232E54" w:rsidRPr="00586FE9" w:rsidRDefault="00232E54" w:rsidP="00232E54">
            <w:pPr>
              <w:jc w:val="both"/>
              <w:rPr>
                <w:sz w:val="20"/>
              </w:rPr>
            </w:pPr>
            <w:r w:rsidRPr="00586FE9">
              <w:rPr>
                <w:sz w:val="20"/>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1442A453" w14:textId="77777777" w:rsidR="00232E54" w:rsidRPr="00586FE9" w:rsidRDefault="00232E54" w:rsidP="00232E54">
            <w:pPr>
              <w:jc w:val="both"/>
              <w:rPr>
                <w:sz w:val="20"/>
              </w:rPr>
            </w:pPr>
            <w:r w:rsidRPr="00586FE9">
              <w:rPr>
                <w:sz w:val="20"/>
              </w:rPr>
              <w:t>4) nusikalstamą bankrotą;</w:t>
            </w:r>
          </w:p>
          <w:p w14:paraId="5BA6AD70" w14:textId="77777777" w:rsidR="00232E54" w:rsidRPr="00586FE9" w:rsidRDefault="00232E54" w:rsidP="00232E54">
            <w:pPr>
              <w:jc w:val="both"/>
              <w:rPr>
                <w:sz w:val="20"/>
              </w:rPr>
            </w:pPr>
            <w:r w:rsidRPr="00586FE9">
              <w:rPr>
                <w:sz w:val="20"/>
              </w:rPr>
              <w:t>5) teroristinį ir su teroristine veikla susijusį nusikaltimą;</w:t>
            </w:r>
          </w:p>
          <w:p w14:paraId="24587EC0" w14:textId="77777777" w:rsidR="00232E54" w:rsidRPr="00586FE9" w:rsidRDefault="00232E54" w:rsidP="00232E54">
            <w:pPr>
              <w:jc w:val="both"/>
              <w:rPr>
                <w:sz w:val="20"/>
              </w:rPr>
            </w:pPr>
            <w:r w:rsidRPr="00586FE9">
              <w:rPr>
                <w:sz w:val="20"/>
              </w:rPr>
              <w:t>6) nusikalstamu būdu gauto turto legalizavimą;</w:t>
            </w:r>
          </w:p>
          <w:p w14:paraId="72035627" w14:textId="77777777" w:rsidR="00232E54" w:rsidRPr="00586FE9" w:rsidRDefault="00232E54" w:rsidP="00232E54">
            <w:pPr>
              <w:jc w:val="both"/>
              <w:rPr>
                <w:sz w:val="20"/>
              </w:rPr>
            </w:pPr>
            <w:r w:rsidRPr="00586FE9">
              <w:rPr>
                <w:sz w:val="20"/>
              </w:rPr>
              <w:t>7) prekybą žmonėmis, vaiko pirkimą arba pardavimą;</w:t>
            </w:r>
          </w:p>
          <w:p w14:paraId="050CFE2C" w14:textId="77777777" w:rsidR="00232E54" w:rsidRPr="00586FE9" w:rsidRDefault="00232E54" w:rsidP="00232E54">
            <w:pPr>
              <w:jc w:val="both"/>
              <w:rPr>
                <w:sz w:val="20"/>
              </w:rPr>
            </w:pPr>
            <w:r w:rsidRPr="00586FE9">
              <w:rPr>
                <w:sz w:val="20"/>
              </w:rPr>
              <w:t>8) įsipareigojimų, susijusių su mokesčių, įskaitant socialinio draudimo įmokas, mokėjimu, nevykdymą pagal šalies, kurioje registruotas tiekėjas, ar šalies, kurioje yra perkančioji organizacija, reikalavimus.</w:t>
            </w:r>
          </w:p>
          <w:p w14:paraId="5E7F95F4" w14:textId="77777777" w:rsidR="00232E54" w:rsidRPr="00586FE9" w:rsidRDefault="00232E54" w:rsidP="00232E54">
            <w:pPr>
              <w:jc w:val="both"/>
              <w:rPr>
                <w:sz w:val="20"/>
              </w:rPr>
            </w:pPr>
            <w:r w:rsidRPr="00586FE9">
              <w:rPr>
                <w:sz w:val="20"/>
              </w:rPr>
              <w:t>9) iš kitos valstybės tiekėjo atliktą nusikaltimą, apibrėžtą Direktyvos 2014/24/ES 57 straipsnio 1 dalyje išvardytus Europos Sąjungos teisės aktus įgyvendinančiuose kitų valstybių teisės aktuose.</w:t>
            </w:r>
          </w:p>
          <w:p w14:paraId="5FA8A5C7" w14:textId="77777777" w:rsidR="00232E54" w:rsidRPr="00586FE9" w:rsidRDefault="00232E54" w:rsidP="00232E54">
            <w:pPr>
              <w:jc w:val="both"/>
              <w:rPr>
                <w:sz w:val="20"/>
              </w:rPr>
            </w:pPr>
          </w:p>
          <w:p w14:paraId="559A4F4D" w14:textId="63ECB1F6" w:rsidR="00232E54" w:rsidRPr="00586FE9" w:rsidRDefault="00232E54" w:rsidP="00232E54">
            <w:pPr>
              <w:pStyle w:val="Point1"/>
              <w:keepNext/>
              <w:spacing w:before="0" w:after="0"/>
              <w:ind w:left="0" w:firstLine="0"/>
              <w:rPr>
                <w:sz w:val="20"/>
                <w:lang w:val="lt-LT"/>
              </w:rPr>
            </w:pPr>
            <w:r w:rsidRPr="00586FE9">
              <w:rPr>
                <w:sz w:val="20"/>
                <w:lang w:val="lt-LT"/>
              </w:rPr>
              <w:t>Taip pat už šiame reikalavime išvardytas veikas  tiekėjui, kuris yra juridinis asmuo, kita organizacija ar jos padalinys, per pastaruosius 5 metus nebuvo priimtas ir įsiteisėjęs apkaltinamasis teismo nuosprendis arba šio reikalavimo 8 punkte nurodytu atveju – galutinis administracinis sprendimas (jeigu toks sprendimas priimamas pagal tiekėjo šalies teisės aktų reikalavimus).</w:t>
            </w:r>
          </w:p>
        </w:tc>
        <w:tc>
          <w:tcPr>
            <w:tcW w:w="1634" w:type="dxa"/>
            <w:tcBorders>
              <w:top w:val="single" w:sz="4" w:space="0" w:color="000000"/>
              <w:left w:val="single" w:sz="4" w:space="0" w:color="000000"/>
              <w:bottom w:val="single" w:sz="4" w:space="0" w:color="000000"/>
              <w:right w:val="single" w:sz="4" w:space="0" w:color="000000"/>
            </w:tcBorders>
          </w:tcPr>
          <w:p w14:paraId="1BE11DEF"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5473F5A2" w14:textId="3BA6452A" w:rsidR="00232E54" w:rsidRPr="00586FE9" w:rsidRDefault="00232E54" w:rsidP="00232E54">
            <w:pPr>
              <w:jc w:val="both"/>
              <w:rPr>
                <w:sz w:val="20"/>
              </w:rPr>
            </w:pPr>
            <w:r w:rsidRPr="00586FE9">
              <w:rPr>
                <w:sz w:val="20"/>
              </w:rPr>
              <w:t xml:space="preserve">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753034">
              <w:rPr>
                <w:sz w:val="20"/>
              </w:rPr>
              <w:t>180</w:t>
            </w:r>
            <w:r w:rsidRPr="00586FE9">
              <w:rPr>
                <w:sz w:val="20"/>
              </w:rPr>
              <w:t xml:space="preserve">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26460EF3" w14:textId="2173042D" w:rsidR="00232E54" w:rsidRPr="00586FE9" w:rsidRDefault="00232E54" w:rsidP="00232E54">
            <w:pPr>
              <w:jc w:val="both"/>
              <w:rPr>
                <w:sz w:val="20"/>
              </w:rPr>
            </w:pPr>
          </w:p>
        </w:tc>
      </w:tr>
      <w:tr w:rsidR="00232E54" w:rsidRPr="00586FE9" w14:paraId="4913E077" w14:textId="77777777" w:rsidTr="00C4382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226F0EE" w14:textId="77777777" w:rsidR="00232E54" w:rsidRPr="00586FE9" w:rsidRDefault="00232E54" w:rsidP="00232E54">
            <w:pPr>
              <w:ind w:right="-149"/>
              <w:jc w:val="both"/>
              <w:rPr>
                <w:szCs w:val="24"/>
              </w:rPr>
            </w:pPr>
            <w:r w:rsidRPr="00586FE9">
              <w:rPr>
                <w:szCs w:val="24"/>
              </w:rPr>
              <w:t>2.</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2AF58A91" w14:textId="39FB6557" w:rsidR="00232E54" w:rsidRPr="00586FE9" w:rsidRDefault="00753034" w:rsidP="00232E54">
            <w:pPr>
              <w:jc w:val="both"/>
              <w:rPr>
                <w:color w:val="000000"/>
                <w:sz w:val="20"/>
              </w:rPr>
            </w:pPr>
            <w:r w:rsidRPr="00CD709D">
              <w:rPr>
                <w:sz w:val="20"/>
              </w:rPr>
              <w:t xml:space="preserve">Tiekėjas nėra nemokus, jam nėra iškelta restruktūrizavimo ar bankroto byla, inicijuotos ar pradėtos likvidavimo procedūros, kai jo turtą valdo teismas ar nemokumo administratorius, kai jis su </w:t>
            </w:r>
            <w:r w:rsidRPr="00CD709D">
              <w:rPr>
                <w:sz w:val="20"/>
              </w:rPr>
              <w:lastRenderedPageBreak/>
              <w:t>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tc>
        <w:tc>
          <w:tcPr>
            <w:tcW w:w="1634" w:type="dxa"/>
            <w:tcBorders>
              <w:top w:val="single" w:sz="4" w:space="0" w:color="000000"/>
              <w:left w:val="single" w:sz="4" w:space="0" w:color="000000"/>
              <w:bottom w:val="single" w:sz="4" w:space="0" w:color="000000"/>
              <w:right w:val="single" w:sz="4" w:space="0" w:color="000000"/>
            </w:tcBorders>
          </w:tcPr>
          <w:p w14:paraId="28D1A7AF" w14:textId="77777777" w:rsidR="00232E54" w:rsidRPr="00586FE9" w:rsidRDefault="00232E54" w:rsidP="00232E54">
            <w:pPr>
              <w:rPr>
                <w:sz w:val="20"/>
              </w:rPr>
            </w:pPr>
            <w:r w:rsidRPr="00586FE9">
              <w:rPr>
                <w:sz w:val="20"/>
              </w:rPr>
              <w:lastRenderedPageBreak/>
              <w:t xml:space="preserve">Tiekėjo, neatitinkančio šio reikalavimo, </w:t>
            </w:r>
            <w:r w:rsidRPr="00586FE9">
              <w:rPr>
                <w:sz w:val="20"/>
              </w:rPr>
              <w:lastRenderedPageBreak/>
              <w:t>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E1AA83D" w14:textId="7074BA0D" w:rsidR="00232E54" w:rsidRPr="00586FE9" w:rsidRDefault="001B433A" w:rsidP="00232E54">
            <w:pPr>
              <w:jc w:val="both"/>
              <w:rPr>
                <w:sz w:val="20"/>
              </w:rPr>
            </w:pPr>
            <w:r w:rsidRPr="00586FE9">
              <w:rPr>
                <w:sz w:val="20"/>
              </w:rPr>
              <w:lastRenderedPageBreak/>
              <w:t xml:space="preserve">1) </w:t>
            </w:r>
            <w:r w:rsidR="00232E54" w:rsidRPr="00586FE9">
              <w:rPr>
                <w:sz w:val="20"/>
              </w:rPr>
              <w:t xml:space="preserve">Valstybės įmonės Registrų centro arba atitinkamos užsienio šalies institucijos išduotas dokumentas arba išrašas iš teismo sprendimo, </w:t>
            </w:r>
            <w:r w:rsidR="00232E54" w:rsidRPr="00586FE9">
              <w:rPr>
                <w:sz w:val="20"/>
              </w:rPr>
              <w:lastRenderedPageBreak/>
              <w:t xml:space="preserve">išduotas ne anksčiau kaip </w:t>
            </w:r>
            <w:r w:rsidR="00753034">
              <w:rPr>
                <w:sz w:val="20"/>
              </w:rPr>
              <w:t>120</w:t>
            </w:r>
            <w:r w:rsidR="00753034" w:rsidRPr="00586FE9">
              <w:rPr>
                <w:sz w:val="20"/>
              </w:rPr>
              <w:t xml:space="preserve"> </w:t>
            </w:r>
            <w:r w:rsidR="00232E54" w:rsidRPr="00586FE9">
              <w:rPr>
                <w:sz w:val="20"/>
              </w:rPr>
              <w:t>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2FB4E076" w14:textId="77777777" w:rsidR="00232E54" w:rsidRPr="00586FE9" w:rsidRDefault="00232E54" w:rsidP="00232E54">
            <w:pPr>
              <w:jc w:val="both"/>
              <w:rPr>
                <w:sz w:val="20"/>
              </w:rPr>
            </w:pPr>
            <w:r w:rsidRPr="00586FE9">
              <w:rPr>
                <w:sz w:val="20"/>
              </w:rPr>
              <w:t>2) Tiekėjo deklaracija (šių konkurso sąlygų 4 priedas), patvirtinanti, kad tiekėjas nėra su kreditoriais sudaręs taikos sutarties, sustabdęs ar apribojęs savo veiklos, arba atitinkamos užsienio šalies išduotas dokumentas, patvirtinantis, kad tiekėjas nėra su kreditoriais sudaręs taikos sutarties, sustabdęs ar apribojęs savo veiklos, nesiekia priverstinio likvidavimo procedūros ar susitarimo su kreditoriais arba jo padėtis pagal šalies, kurioje jis registruotas, įstatymus nėra tokia pati ar panaši, arba priesaikos ar oficiali deklaracija, jei atitinkamoje šalyje neišduodamas minėtas dokumentas arba jis neapima visų keliamų klausimų.</w:t>
            </w:r>
          </w:p>
        </w:tc>
      </w:tr>
      <w:tr w:rsidR="00232E54" w:rsidRPr="00586FE9" w14:paraId="27C490DD" w14:textId="77777777" w:rsidTr="00C4382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9707A7" w14:textId="77777777" w:rsidR="00232E54" w:rsidRPr="00586FE9" w:rsidRDefault="00232E54" w:rsidP="00232E54">
            <w:pPr>
              <w:ind w:right="-149"/>
              <w:jc w:val="both"/>
              <w:rPr>
                <w:szCs w:val="24"/>
              </w:rPr>
            </w:pPr>
            <w:r w:rsidRPr="00586FE9">
              <w:rPr>
                <w:szCs w:val="24"/>
              </w:rPr>
              <w:lastRenderedPageBreak/>
              <w:t xml:space="preserve">3 </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33C21409" w14:textId="27E94CDD" w:rsidR="00CE1E63" w:rsidRPr="00586FE9" w:rsidRDefault="00CE1E63" w:rsidP="00CE1E63">
            <w:pPr>
              <w:jc w:val="both"/>
              <w:rPr>
                <w:sz w:val="20"/>
              </w:rPr>
            </w:pPr>
            <w:r w:rsidRPr="00586FE9">
              <w:rPr>
                <w:sz w:val="20"/>
              </w:rPr>
              <w:t xml:space="preserve">Tiekėjas yra įvykdęs įsipareigojimus, susijusius su mokesčių, įskaitant socialinio draudimo įmokas, mokėjimu pagal šalies, kurioje jis registruotas, ar šalies, kurioje yra </w:t>
            </w:r>
            <w:r w:rsidR="00BF283C" w:rsidRPr="00586FE9">
              <w:rPr>
                <w:sz w:val="20"/>
              </w:rPr>
              <w:t>Pirkėjas</w:t>
            </w:r>
            <w:r w:rsidRPr="00586FE9">
              <w:rPr>
                <w:sz w:val="20"/>
              </w:rPr>
              <w:t xml:space="preserve">, reikalavimus. </w:t>
            </w:r>
          </w:p>
          <w:p w14:paraId="378768B9" w14:textId="77777777" w:rsidR="00CE1E63" w:rsidRPr="00586FE9" w:rsidRDefault="00CE1E63" w:rsidP="00CE1E63">
            <w:pPr>
              <w:jc w:val="both"/>
              <w:rPr>
                <w:sz w:val="20"/>
              </w:rPr>
            </w:pPr>
            <w:r w:rsidRPr="00586FE9">
              <w:rPr>
                <w:sz w:val="20"/>
              </w:rPr>
              <w:t>Tačiau šis reikalavimas netaikomas, jeigu:</w:t>
            </w:r>
          </w:p>
          <w:p w14:paraId="60C957AC" w14:textId="77777777" w:rsidR="00CE1E63" w:rsidRPr="00586FE9" w:rsidRDefault="00CE1E63" w:rsidP="00CE1E63">
            <w:pPr>
              <w:jc w:val="both"/>
              <w:rPr>
                <w:sz w:val="20"/>
              </w:rPr>
            </w:pPr>
            <w:r w:rsidRPr="00586FE9">
              <w:rPr>
                <w:sz w:val="20"/>
              </w:rPr>
              <w:t xml:space="preserve">1) tiekėjas yra įsipareigojęs sumokėti mokesčius, įskaitant socialinio draudimo įmokas ir dėl to laikomas jau įvykdžiusiu šiame reikalavime nurodytus įsipareigojimus; </w:t>
            </w:r>
          </w:p>
          <w:p w14:paraId="3BEA5B96" w14:textId="77777777" w:rsidR="00CE1E63" w:rsidRPr="00586FE9" w:rsidRDefault="00CE1E63" w:rsidP="00CE1E63">
            <w:pPr>
              <w:jc w:val="both"/>
              <w:rPr>
                <w:sz w:val="20"/>
              </w:rPr>
            </w:pPr>
            <w:r w:rsidRPr="00586FE9">
              <w:rPr>
                <w:sz w:val="20"/>
              </w:rPr>
              <w:t xml:space="preserve">2) įsiskolinimo suma neviršija 50 Eur (penkiasdešimt eurų); </w:t>
            </w:r>
          </w:p>
          <w:p w14:paraId="2F0D6404" w14:textId="534EC6AD" w:rsidR="00232E54" w:rsidRPr="00586FE9" w:rsidRDefault="00CE1E63" w:rsidP="00CE1E63">
            <w:pPr>
              <w:jc w:val="both"/>
              <w:rPr>
                <w:sz w:val="20"/>
              </w:rPr>
            </w:pPr>
            <w:r w:rsidRPr="00586FE9">
              <w:rPr>
                <w:sz w:val="20"/>
              </w:rPr>
              <w:t xml:space="preserve">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w:t>
            </w:r>
            <w:r w:rsidR="00BF283C" w:rsidRPr="00586FE9">
              <w:rPr>
                <w:sz w:val="20"/>
              </w:rPr>
              <w:t>Pirkėjui</w:t>
            </w:r>
            <w:r w:rsidRPr="00586FE9">
              <w:rPr>
                <w:sz w:val="20"/>
              </w:rPr>
              <w:t xml:space="preserve"> reikalaujant pateikti aktualius dokumentus, jis įrodo, kad jau yra laikomas įvykdžiusiu įsipareigojimus, susijusius su mokesčių, įskaitant socialinio draudimo įmokas, mokėjimu</w:t>
            </w:r>
            <w:r w:rsidR="00957E30" w:rsidRPr="00586FE9">
              <w:rPr>
                <w:sz w:val="20"/>
              </w:rPr>
              <w:t>.</w:t>
            </w:r>
          </w:p>
        </w:tc>
        <w:tc>
          <w:tcPr>
            <w:tcW w:w="1634" w:type="dxa"/>
            <w:tcBorders>
              <w:top w:val="single" w:sz="4" w:space="0" w:color="000000"/>
              <w:left w:val="single" w:sz="4" w:space="0" w:color="000000"/>
              <w:bottom w:val="single" w:sz="4" w:space="0" w:color="000000"/>
              <w:right w:val="single" w:sz="4" w:space="0" w:color="000000"/>
            </w:tcBorders>
          </w:tcPr>
          <w:p w14:paraId="2FC2B8D5"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472DE51" w14:textId="32569FDF" w:rsidR="00CE1E63" w:rsidRPr="00586FE9" w:rsidRDefault="006C574C" w:rsidP="00232E54">
            <w:pPr>
              <w:ind w:firstLine="12"/>
              <w:jc w:val="both"/>
              <w:rPr>
                <w:sz w:val="20"/>
              </w:rPr>
            </w:pPr>
            <w:r w:rsidRPr="00586FE9">
              <w:rPr>
                <w:sz w:val="20"/>
              </w:rPr>
              <w:t xml:space="preserve">Pateikiami Valstybinės mokesčių inspekcijos ir Valstybinio socialinio draudimo įstaigos išduoti dokumentai arba valstybės įmonės Registrų centro Lietuvos Respublikos Vyriausybės nustatyta tvarka </w:t>
            </w:r>
            <w:r w:rsidR="00ED22EC" w:rsidRPr="00586FE9">
              <w:rPr>
                <w:sz w:val="20"/>
              </w:rPr>
              <w:t>išduot</w:t>
            </w:r>
            <w:r w:rsidR="00ED22EC">
              <w:rPr>
                <w:sz w:val="20"/>
              </w:rPr>
              <w:t>as</w:t>
            </w:r>
            <w:r w:rsidR="00ED22EC" w:rsidRPr="00586FE9">
              <w:rPr>
                <w:sz w:val="20"/>
              </w:rPr>
              <w:t xml:space="preserve"> </w:t>
            </w:r>
            <w:r w:rsidRPr="00586FE9">
              <w:rPr>
                <w:sz w:val="20"/>
              </w:rPr>
              <w:t>dokument</w:t>
            </w:r>
            <w:r w:rsidR="00ED22EC">
              <w:rPr>
                <w:sz w:val="20"/>
              </w:rPr>
              <w:t>as</w:t>
            </w:r>
            <w:r w:rsidRPr="00586FE9">
              <w:rPr>
                <w:sz w:val="20"/>
              </w:rPr>
              <w:t>, patvirtinant</w:t>
            </w:r>
            <w:r w:rsidR="00ED22EC">
              <w:rPr>
                <w:sz w:val="20"/>
              </w:rPr>
              <w:t>is</w:t>
            </w:r>
            <w:r w:rsidRPr="00586FE9">
              <w:rPr>
                <w:sz w:val="20"/>
              </w:rPr>
              <w:t xml:space="preserve"> jungtinius kompetentingų institucijų tvarkomus duomenis, arba atitinkamos užsienio šalies institucijos dokument</w:t>
            </w:r>
            <w:r w:rsidR="00ED22EC">
              <w:rPr>
                <w:sz w:val="20"/>
              </w:rPr>
              <w:t>as</w:t>
            </w:r>
            <w:r w:rsidRPr="00586FE9">
              <w:rPr>
                <w:sz w:val="20"/>
              </w:rPr>
              <w:t>, išduot</w:t>
            </w:r>
            <w:r w:rsidR="00ED22EC">
              <w:rPr>
                <w:sz w:val="20"/>
              </w:rPr>
              <w:t>as</w:t>
            </w:r>
            <w:r w:rsidRPr="00586FE9">
              <w:rPr>
                <w:sz w:val="20"/>
              </w:rPr>
              <w:t xml:space="preserve"> ne anksčiau kaip </w:t>
            </w:r>
            <w:r w:rsidR="00ED22EC">
              <w:rPr>
                <w:sz w:val="20"/>
              </w:rPr>
              <w:t>120</w:t>
            </w:r>
            <w:r w:rsidRPr="00586FE9">
              <w:rPr>
                <w:sz w:val="20"/>
              </w:rPr>
              <w:t xml:space="preserve">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100C1CFF" w14:textId="77777777" w:rsidR="006C574C" w:rsidRPr="00586FE9" w:rsidRDefault="006C574C" w:rsidP="00232E54">
            <w:pPr>
              <w:ind w:firstLine="12"/>
              <w:jc w:val="both"/>
              <w:rPr>
                <w:sz w:val="20"/>
              </w:rPr>
            </w:pPr>
          </w:p>
          <w:p w14:paraId="1B89E509" w14:textId="77777777" w:rsidR="00CE1E63" w:rsidRPr="00586FE9" w:rsidRDefault="00CE1E63" w:rsidP="00232E54">
            <w:pPr>
              <w:ind w:firstLine="12"/>
              <w:jc w:val="both"/>
              <w:rPr>
                <w:sz w:val="20"/>
              </w:rPr>
            </w:pPr>
          </w:p>
          <w:p w14:paraId="5C3992E0" w14:textId="31A6B6E5" w:rsidR="00232E54" w:rsidRPr="00586FE9" w:rsidRDefault="00232E54" w:rsidP="00232E54">
            <w:pPr>
              <w:ind w:firstLine="12"/>
              <w:jc w:val="both"/>
              <w:rPr>
                <w:sz w:val="20"/>
              </w:rPr>
            </w:pPr>
            <w:r w:rsidRPr="00586FE9">
              <w:rPr>
                <w:sz w:val="20"/>
              </w:rPr>
              <w:t xml:space="preserve"> </w:t>
            </w:r>
          </w:p>
        </w:tc>
      </w:tr>
      <w:tr w:rsidR="00232E54" w:rsidRPr="00586FE9" w14:paraId="18BE7F12" w14:textId="77777777" w:rsidTr="00C4382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BB239C" w14:textId="77777777" w:rsidR="00232E54" w:rsidRPr="00586FE9" w:rsidRDefault="00232E54" w:rsidP="00232E54">
            <w:pPr>
              <w:ind w:right="-149"/>
              <w:jc w:val="both"/>
              <w:rPr>
                <w:szCs w:val="24"/>
              </w:rPr>
            </w:pPr>
            <w:r w:rsidRPr="00586FE9">
              <w:rPr>
                <w:szCs w:val="24"/>
              </w:rPr>
              <w:t>4.</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595204B1" w14:textId="77777777" w:rsidR="00232E54" w:rsidRPr="00586FE9" w:rsidRDefault="00232E54" w:rsidP="00232E54">
            <w:pPr>
              <w:rPr>
                <w:sz w:val="20"/>
              </w:rPr>
            </w:pPr>
            <w:r w:rsidRPr="00586FE9">
              <w:rPr>
                <w:sz w:val="20"/>
              </w:rPr>
              <w:t xml:space="preserve">Tiekėjas yra įregistruotas įstatymų nustatyta tvarka ir turi teisę verstis veikla, kuri reikalinga pirkimo sutarčiai įvykdyti </w:t>
            </w:r>
          </w:p>
        </w:tc>
        <w:tc>
          <w:tcPr>
            <w:tcW w:w="1634" w:type="dxa"/>
            <w:tcBorders>
              <w:top w:val="single" w:sz="4" w:space="0" w:color="000000"/>
              <w:left w:val="single" w:sz="4" w:space="0" w:color="000000"/>
              <w:bottom w:val="single" w:sz="4" w:space="0" w:color="000000"/>
              <w:right w:val="single" w:sz="4" w:space="0" w:color="000000"/>
            </w:tcBorders>
          </w:tcPr>
          <w:p w14:paraId="3A8ADF28"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7C9FC7BC" w14:textId="77777777" w:rsidR="00232E54" w:rsidRPr="00586FE9" w:rsidRDefault="00232E54" w:rsidP="00232E54">
            <w:pPr>
              <w:ind w:firstLine="12"/>
              <w:jc w:val="both"/>
              <w:rPr>
                <w:sz w:val="20"/>
              </w:rPr>
            </w:pPr>
            <w:r w:rsidRPr="00586FE9">
              <w:rPr>
                <w:sz w:val="20"/>
              </w:rPr>
              <w:t xml:space="preserve">Tiekėjo (juridinio asmens) registravimo pažymėjimo ir įstatų dalies tinkamai patvirtintos kopijos* ar kiti dokumentai, patvirtinantys tiekėjo teisę verstis atitinkama </w:t>
            </w:r>
            <w:r w:rsidRPr="00586FE9">
              <w:rPr>
                <w:sz w:val="20"/>
              </w:rPr>
              <w:lastRenderedPageBreak/>
              <w:t xml:space="preserve">veikla arba atitinkamos užsienio šalies (profesinių ar veiklos tvarkytojų, valstybės įgaliotų institucijų pažymos, kaip yra nustatyta toje valstybėje, kurioje tiekėjo registruotas) išduotas dokumentas (dokumento originalas arba tinkamai patvirtinta dokumento kopija*) ar priesaikos deklaracija, liudijanti tiekėjo teisę verstis atitinkama veikla. </w:t>
            </w:r>
          </w:p>
        </w:tc>
      </w:tr>
    </w:tbl>
    <w:p w14:paraId="5F1D8E1C" w14:textId="77777777" w:rsidR="008E3BF6" w:rsidRPr="00586FE9" w:rsidRDefault="008E3BF6" w:rsidP="00C970EB">
      <w:pPr>
        <w:ind w:firstLine="851"/>
        <w:jc w:val="right"/>
        <w:rPr>
          <w:szCs w:val="24"/>
        </w:rPr>
      </w:pPr>
    </w:p>
    <w:p w14:paraId="0BE1A756" w14:textId="77777777" w:rsidR="009E48FC" w:rsidRPr="00586FE9" w:rsidRDefault="009E48FC" w:rsidP="00C970EB">
      <w:pPr>
        <w:ind w:firstLine="851"/>
        <w:jc w:val="right"/>
        <w:rPr>
          <w:szCs w:val="24"/>
        </w:rPr>
      </w:pPr>
    </w:p>
    <w:p w14:paraId="6ADD3594" w14:textId="77777777" w:rsidR="008E3BF6" w:rsidRPr="00586FE9" w:rsidRDefault="0084523A" w:rsidP="00342EB8">
      <w:pPr>
        <w:ind w:firstLine="709"/>
        <w:jc w:val="both"/>
        <w:rPr>
          <w:szCs w:val="24"/>
        </w:rPr>
      </w:pPr>
      <w:r w:rsidRPr="00586FE9">
        <w:rPr>
          <w:b/>
          <w:szCs w:val="24"/>
        </w:rPr>
        <w:t>3.1.2.</w:t>
      </w:r>
      <w:r w:rsidR="008E3BF6" w:rsidRPr="00586FE9">
        <w:rPr>
          <w:b/>
          <w:szCs w:val="24"/>
        </w:rPr>
        <w:t xml:space="preserve">Ekonominės ir finansinės būklės, techninio ir profesinio pajėgumo reikalavimai </w:t>
      </w:r>
    </w:p>
    <w:p w14:paraId="435D5677" w14:textId="77777777" w:rsidR="008E3BF6" w:rsidRPr="00586FE9"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2880"/>
        <w:gridCol w:w="1680"/>
        <w:gridCol w:w="4320"/>
      </w:tblGrid>
      <w:tr w:rsidR="008E3BF6" w:rsidRPr="00586FE9" w14:paraId="2E51F641" w14:textId="77777777" w:rsidTr="00A92DF0">
        <w:trPr>
          <w:cantSplit/>
          <w:tblHeader/>
        </w:trPr>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6ECAFC0D" w14:textId="77777777" w:rsidR="008E3BF6" w:rsidRPr="00586FE9" w:rsidRDefault="008E3BF6" w:rsidP="00C970EB">
            <w:pPr>
              <w:ind w:left="-959" w:firstLine="851"/>
              <w:jc w:val="center"/>
              <w:rPr>
                <w:b/>
                <w:sz w:val="20"/>
              </w:rPr>
            </w:pPr>
            <w:r w:rsidRPr="00586FE9">
              <w:rPr>
                <w:b/>
                <w:sz w:val="20"/>
              </w:rPr>
              <w:t xml:space="preserve">Eil. </w:t>
            </w:r>
          </w:p>
          <w:p w14:paraId="7C348358" w14:textId="77777777" w:rsidR="008E3BF6" w:rsidRPr="00586FE9" w:rsidRDefault="008E3BF6" w:rsidP="00C970EB">
            <w:pPr>
              <w:ind w:left="-959" w:firstLine="851"/>
              <w:jc w:val="center"/>
              <w:rPr>
                <w:b/>
                <w:sz w:val="20"/>
              </w:rPr>
            </w:pPr>
            <w:r w:rsidRPr="00586FE9">
              <w:rPr>
                <w:b/>
                <w:sz w:val="20"/>
              </w:rPr>
              <w:t>Nr.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59FB44B" w14:textId="77777777" w:rsidR="008E3BF6" w:rsidRPr="00586FE9" w:rsidRDefault="008E3BF6" w:rsidP="00C970EB">
            <w:pPr>
              <w:jc w:val="center"/>
              <w:rPr>
                <w:b/>
                <w:sz w:val="20"/>
              </w:rPr>
            </w:pPr>
            <w:r w:rsidRPr="00586FE9">
              <w:rPr>
                <w:b/>
                <w:sz w:val="20"/>
              </w:rPr>
              <w:t>Kvalifikacijos reikalavimai</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5AD45552" w14:textId="77777777" w:rsidR="008E3BF6" w:rsidRPr="00586FE9" w:rsidRDefault="008E3BF6" w:rsidP="00C970EB">
            <w:pPr>
              <w:jc w:val="center"/>
              <w:rPr>
                <w:b/>
                <w:sz w:val="20"/>
              </w:rPr>
            </w:pPr>
            <w:r w:rsidRPr="00586FE9">
              <w:rPr>
                <w:b/>
                <w:sz w:val="20"/>
              </w:rPr>
              <w:t>Kvalifikacijos reikalavimų reikšmė</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DA0DD9" w14:textId="77777777" w:rsidR="008E3BF6" w:rsidRPr="00586FE9" w:rsidRDefault="008E3BF6" w:rsidP="00C970EB">
            <w:pPr>
              <w:ind w:right="-108"/>
              <w:jc w:val="center"/>
              <w:rPr>
                <w:b/>
                <w:sz w:val="20"/>
              </w:rPr>
            </w:pPr>
            <w:r w:rsidRPr="00586FE9">
              <w:rPr>
                <w:b/>
                <w:sz w:val="20"/>
              </w:rPr>
              <w:t>Kvalifikacijos reikalavimus įrodantys dokumentai</w:t>
            </w:r>
          </w:p>
        </w:tc>
      </w:tr>
      <w:tr w:rsidR="009C2326" w:rsidRPr="0062457A" w14:paraId="7F7233A4" w14:textId="77777777" w:rsidTr="00A92DF0">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3485327" w14:textId="4B62BD5D" w:rsidR="009C2326" w:rsidRPr="0062457A" w:rsidRDefault="00017415" w:rsidP="009C2326">
            <w:pPr>
              <w:jc w:val="both"/>
              <w:rPr>
                <w:sz w:val="22"/>
                <w:szCs w:val="22"/>
              </w:rPr>
            </w:pPr>
            <w:r w:rsidRPr="0062457A">
              <w:rPr>
                <w:sz w:val="22"/>
                <w:szCs w:val="22"/>
              </w:rPr>
              <w:t>1</w:t>
            </w:r>
            <w:r w:rsidR="00A92DF0" w:rsidRPr="0062457A">
              <w:rPr>
                <w:sz w:val="22"/>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8AAEED0" w14:textId="036BFF7E" w:rsidR="009C2326" w:rsidRPr="0062457A" w:rsidRDefault="009C2326" w:rsidP="009500E6">
            <w:pPr>
              <w:jc w:val="both"/>
              <w:rPr>
                <w:sz w:val="20"/>
              </w:rPr>
            </w:pPr>
            <w:r w:rsidRPr="0062457A">
              <w:rPr>
                <w:sz w:val="20"/>
              </w:rPr>
              <w:t>Tiekėjo vidutinė</w:t>
            </w:r>
            <w:r w:rsidR="00E26F5F" w:rsidRPr="0062457A">
              <w:rPr>
                <w:sz w:val="20"/>
              </w:rPr>
              <w:t>s</w:t>
            </w:r>
            <w:r w:rsidRPr="0062457A">
              <w:rPr>
                <w:sz w:val="20"/>
              </w:rPr>
              <w:t xml:space="preserve"> metinė</w:t>
            </w:r>
            <w:r w:rsidR="00E26F5F" w:rsidRPr="0062457A">
              <w:rPr>
                <w:sz w:val="20"/>
              </w:rPr>
              <w:t>s visos veiklos pajamos</w:t>
            </w:r>
            <w:r w:rsidRPr="0062457A">
              <w:rPr>
                <w:sz w:val="20"/>
              </w:rPr>
              <w:t xml:space="preserve"> per paskutinius 3 finansinius metus arba per laiką nuo tiekėjo įregistravimo dienos (jeigu tiekėjas vykdė veiklą mažiau nei 3 finansinius metus) turi būti ne mažesnė kaip </w:t>
            </w:r>
            <w:r w:rsidR="0047449D" w:rsidRPr="0062457A">
              <w:rPr>
                <w:sz w:val="20"/>
              </w:rPr>
              <w:t>0,</w:t>
            </w:r>
            <w:r w:rsidR="001B433A" w:rsidRPr="0062457A">
              <w:rPr>
                <w:sz w:val="20"/>
              </w:rPr>
              <w:t>1</w:t>
            </w:r>
            <w:r w:rsidRPr="0062457A">
              <w:rPr>
                <w:sz w:val="20"/>
              </w:rPr>
              <w:t xml:space="preserve"> mln. </w:t>
            </w:r>
            <w:r w:rsidR="00A451CB" w:rsidRPr="0062457A">
              <w:rPr>
                <w:sz w:val="20"/>
              </w:rPr>
              <w:t>Eur</w:t>
            </w:r>
            <w:r w:rsidRPr="0062457A">
              <w:rPr>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70986DC3" w14:textId="77777777" w:rsidR="009C2326" w:rsidRPr="0062457A" w:rsidRDefault="009C2326" w:rsidP="00692951">
            <w:pPr>
              <w:jc w:val="both"/>
              <w:rPr>
                <w:sz w:val="20"/>
              </w:rPr>
            </w:pPr>
            <w:r w:rsidRPr="0062457A">
              <w:rPr>
                <w:sz w:val="20"/>
              </w:rPr>
              <w:t>Tiekėjo, neatitinkančio šio reikalavimo, pasiūlymas atmetamas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B7C7A1" w14:textId="2949252D" w:rsidR="009C2326" w:rsidRPr="0062457A" w:rsidRDefault="009C2326" w:rsidP="002220AC">
            <w:pPr>
              <w:jc w:val="both"/>
              <w:rPr>
                <w:sz w:val="20"/>
              </w:rPr>
            </w:pPr>
            <w:r w:rsidRPr="0062457A">
              <w:rPr>
                <w:sz w:val="20"/>
              </w:rPr>
              <w:t xml:space="preserve">Tiekėjo paskutinių 3 finansinių metų arba nuo tiekėjo įregistravimo dienos, jeigu tiekėjas vykdė veiklą trumpiau nei 3 finansinius metus, pelno (nuostolio) ataskaitų </w:t>
            </w:r>
            <w:r w:rsidRPr="0062457A">
              <w:rPr>
                <w:noProof/>
                <w:sz w:val="20"/>
              </w:rPr>
              <w:t>arba šalies, kurioje registruotas tiekėjas, atitinkamo dokumento</w:t>
            </w:r>
            <w:r w:rsidRPr="0062457A">
              <w:rPr>
                <w:sz w:val="20"/>
              </w:rPr>
              <w:t xml:space="preserve"> kopijos. </w:t>
            </w:r>
            <w:r w:rsidR="00FD43F7" w:rsidRPr="0062457A">
              <w:rPr>
                <w:sz w:val="20"/>
              </w:rPr>
              <w:t>Pateikiama tinkamai patvirtinta dokumento kopija*</w:t>
            </w:r>
          </w:p>
        </w:tc>
      </w:tr>
      <w:tr w:rsidR="00146C57" w:rsidRPr="00586FE9" w14:paraId="00808600" w14:textId="77777777" w:rsidTr="00A92DF0">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B3417B5" w14:textId="4DB22CBC" w:rsidR="00146C57" w:rsidRPr="0062457A" w:rsidRDefault="007F1325" w:rsidP="00FD43F7">
            <w:pPr>
              <w:jc w:val="both"/>
              <w:rPr>
                <w:szCs w:val="24"/>
              </w:rPr>
            </w:pPr>
            <w:r w:rsidRPr="0062457A">
              <w:rPr>
                <w:szCs w:val="24"/>
              </w:rPr>
              <w:t>2</w:t>
            </w:r>
            <w:r w:rsidR="00146C57" w:rsidRPr="0062457A">
              <w:rPr>
                <w:szCs w:val="24"/>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87E61C7" w14:textId="67396D6B" w:rsidR="00146C57" w:rsidRPr="0062457A" w:rsidRDefault="00146C57" w:rsidP="009500E6">
            <w:pPr>
              <w:jc w:val="both"/>
              <w:rPr>
                <w:sz w:val="20"/>
              </w:rPr>
            </w:pPr>
            <w:r w:rsidRPr="0062457A">
              <w:rPr>
                <w:sz w:val="20"/>
              </w:rPr>
              <w:t xml:space="preserve">Tiekėjas per paskutinius 3 metus arba nuo tiekėjo įregistravimo datos (jei tiekėjas veiklą vykdė mažiau nei 3 metus) </w:t>
            </w:r>
            <w:r w:rsidR="00932634" w:rsidRPr="0062457A">
              <w:rPr>
                <w:sz w:val="20"/>
              </w:rPr>
              <w:t>iki pasiūlymų pateikimo termino pabaigos</w:t>
            </w:r>
            <w:r w:rsidRPr="0062457A">
              <w:rPr>
                <w:sz w:val="20"/>
              </w:rPr>
              <w:t xml:space="preserve"> yra </w:t>
            </w:r>
            <w:r w:rsidR="00517B9A" w:rsidRPr="0062457A">
              <w:rPr>
                <w:sz w:val="20"/>
              </w:rPr>
              <w:t>pardavęs</w:t>
            </w:r>
            <w:r w:rsidRPr="0062457A">
              <w:rPr>
                <w:sz w:val="20"/>
              </w:rPr>
              <w:t xml:space="preserve"> ir (ar) vykdo bent vieną sutartį, susijusią su </w:t>
            </w:r>
            <w:r w:rsidR="00517B9A" w:rsidRPr="0062457A">
              <w:rPr>
                <w:sz w:val="20"/>
              </w:rPr>
              <w:t>naujų automobili</w:t>
            </w:r>
            <w:r w:rsidR="00EC19B8" w:rsidRPr="0062457A">
              <w:rPr>
                <w:sz w:val="20"/>
              </w:rPr>
              <w:t>ų</w:t>
            </w:r>
            <w:r w:rsidRPr="0062457A">
              <w:rPr>
                <w:sz w:val="20"/>
              </w:rPr>
              <w:t xml:space="preserve"> įrengimu, kurios vertė ne mažesnė kaip </w:t>
            </w:r>
            <w:r w:rsidR="001B433A" w:rsidRPr="0062457A">
              <w:rPr>
                <w:sz w:val="20"/>
              </w:rPr>
              <w:t>0,</w:t>
            </w:r>
            <w:r w:rsidR="0062457A" w:rsidRPr="0062457A">
              <w:rPr>
                <w:sz w:val="20"/>
              </w:rPr>
              <w:t>05</w:t>
            </w:r>
            <w:r w:rsidRPr="0062457A">
              <w:rPr>
                <w:sz w:val="20"/>
              </w:rPr>
              <w:t xml:space="preserve"> mln. </w:t>
            </w:r>
            <w:r w:rsidR="001B433A" w:rsidRPr="0062457A">
              <w:rPr>
                <w:sz w:val="20"/>
              </w:rPr>
              <w:t>Eur</w:t>
            </w:r>
            <w:r w:rsidRPr="0062457A">
              <w:rPr>
                <w:sz w:val="20"/>
              </w:rPr>
              <w:t xml:space="preserve">. Jei tiekėjas teikia informaciją apie vykdomas sutartis, laikoma, kad jo patirtis atitinka keliamą reikalavimą, jei vykdomos sutarties įvykdyta dalis yra ne mažesnė kaip </w:t>
            </w:r>
            <w:r w:rsidR="001B433A" w:rsidRPr="0062457A">
              <w:rPr>
                <w:sz w:val="20"/>
              </w:rPr>
              <w:t>0,</w:t>
            </w:r>
            <w:r w:rsidR="0062457A" w:rsidRPr="0062457A">
              <w:rPr>
                <w:sz w:val="20"/>
              </w:rPr>
              <w:t>05</w:t>
            </w:r>
            <w:r w:rsidRPr="0062457A">
              <w:rPr>
                <w:sz w:val="20"/>
              </w:rPr>
              <w:t xml:space="preserve"> mln. </w:t>
            </w:r>
            <w:r w:rsidR="00A451CB" w:rsidRPr="0062457A">
              <w:rPr>
                <w:sz w:val="20"/>
              </w:rPr>
              <w:t>Eur</w:t>
            </w:r>
            <w:r w:rsidRPr="0062457A">
              <w:rPr>
                <w:sz w:val="20"/>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237A0622" w14:textId="77777777" w:rsidR="00146C57" w:rsidRPr="0062457A" w:rsidRDefault="00146C57">
            <w:pPr>
              <w:rPr>
                <w:sz w:val="20"/>
              </w:rPr>
            </w:pPr>
            <w:r w:rsidRPr="0062457A">
              <w:rPr>
                <w:sz w:val="20"/>
              </w:rPr>
              <w:t>Tiekėjo, neatitinkančio šio reikalavimo, pasiūlymas atmetamas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49FD20" w14:textId="4E48BEB7" w:rsidR="00146C57" w:rsidRPr="00586FE9" w:rsidRDefault="00146C57" w:rsidP="00932634">
            <w:pPr>
              <w:jc w:val="both"/>
              <w:rPr>
                <w:sz w:val="20"/>
              </w:rPr>
            </w:pPr>
            <w:r w:rsidRPr="0062457A">
              <w:rPr>
                <w:iCs/>
                <w:sz w:val="20"/>
              </w:rPr>
              <w:t>Tiekėjo įvykdytų ir (ar) vykdomų sutarčių sąrašas. Šiame sąraše turi būti nurodyta sutarties sudarymo data, sutarties ar reikalaujamos vertės sutarties dalies įvykdymo data, užsakovas, sutarties vertė ir įvykdytos sutarties dalies vertė, sutarties objektas, kartu pateikiamos užsakovo pažymos, patvirtinančios, kad darbai atlikti tinkamai ir pagal galiojančių teisės aktų, reglamentuojančių darbų atlikimą, reikalavimus ir tinkamai užbaigti.</w:t>
            </w:r>
            <w:r w:rsidRPr="00586FE9">
              <w:rPr>
                <w:iCs/>
                <w:sz w:val="20"/>
              </w:rPr>
              <w:t xml:space="preserve"> </w:t>
            </w:r>
          </w:p>
        </w:tc>
      </w:tr>
    </w:tbl>
    <w:p w14:paraId="4EF4BE2F" w14:textId="77777777" w:rsidR="00F55251" w:rsidRPr="00586FE9" w:rsidRDefault="00F55251" w:rsidP="00F55251">
      <w:pPr>
        <w:pStyle w:val="Footer"/>
        <w:ind w:firstLine="709"/>
        <w:rPr>
          <w:b/>
          <w:sz w:val="22"/>
          <w:szCs w:val="22"/>
        </w:rPr>
      </w:pPr>
      <w:r w:rsidRPr="00586FE9">
        <w:rPr>
          <w:b/>
          <w:sz w:val="22"/>
          <w:szCs w:val="22"/>
        </w:rPr>
        <w:t>* Pastabos:</w:t>
      </w:r>
    </w:p>
    <w:p w14:paraId="1E3101D8" w14:textId="77777777" w:rsidR="00F55251" w:rsidRPr="00586FE9" w:rsidRDefault="0064769B" w:rsidP="00F55251">
      <w:pPr>
        <w:pStyle w:val="Footer"/>
        <w:ind w:firstLine="720"/>
        <w:jc w:val="both"/>
        <w:rPr>
          <w:sz w:val="22"/>
          <w:szCs w:val="22"/>
        </w:rPr>
      </w:pPr>
      <w:r w:rsidRPr="00586FE9">
        <w:rPr>
          <w:sz w:val="22"/>
          <w:szCs w:val="22"/>
        </w:rPr>
        <w:t>1</w:t>
      </w:r>
      <w:r w:rsidR="00F55251" w:rsidRPr="00586FE9">
        <w:rPr>
          <w:sz w:val="22"/>
          <w:szCs w:val="22"/>
        </w:rPr>
        <w:t>) dokumentų kopijos yra tvirtinamos tiekėjo ar jo įgalioto asmens parašu, nurodant žodžius „Kopija tikra“ ir pareigų pavadinimą, vardą (vardo raidę), pavard</w:t>
      </w:r>
      <w:r w:rsidR="005065A3" w:rsidRPr="00586FE9">
        <w:rPr>
          <w:sz w:val="22"/>
          <w:szCs w:val="22"/>
        </w:rPr>
        <w:t>ę, datą ir antspaudą (jei turi).</w:t>
      </w:r>
    </w:p>
    <w:p w14:paraId="59207D1B" w14:textId="77777777" w:rsidR="00B332D4" w:rsidRPr="00586FE9" w:rsidRDefault="00B332D4" w:rsidP="00F55251">
      <w:pPr>
        <w:pStyle w:val="Footer"/>
        <w:ind w:firstLine="720"/>
        <w:jc w:val="both"/>
        <w:rPr>
          <w:sz w:val="22"/>
          <w:szCs w:val="22"/>
        </w:rPr>
      </w:pPr>
    </w:p>
    <w:p w14:paraId="4E6C5325" w14:textId="7210A9FC" w:rsidR="0064769B" w:rsidRPr="00586FE9" w:rsidRDefault="00D1339F" w:rsidP="00A451CB">
      <w:pPr>
        <w:numPr>
          <w:ilvl w:val="1"/>
          <w:numId w:val="4"/>
        </w:numPr>
        <w:tabs>
          <w:tab w:val="clear" w:pos="360"/>
        </w:tabs>
        <w:spacing w:after="60"/>
        <w:ind w:left="567" w:hanging="567"/>
        <w:jc w:val="both"/>
        <w:rPr>
          <w:sz w:val="23"/>
          <w:szCs w:val="23"/>
        </w:rPr>
      </w:pPr>
      <w:r w:rsidRPr="00586FE9">
        <w:rPr>
          <w:sz w:val="23"/>
          <w:szCs w:val="23"/>
        </w:rPr>
        <w:t>J</w:t>
      </w:r>
      <w:r w:rsidR="0064769B" w:rsidRPr="00586FE9">
        <w:rPr>
          <w:sz w:val="23"/>
          <w:szCs w:val="23"/>
        </w:rPr>
        <w:t>eigu tiekėjas 3.1.1 lentelės „Bendrieji tiekėjų kvalifikacijos reikalavimai“ 1</w:t>
      </w:r>
      <w:r w:rsidR="00C9765F" w:rsidRPr="00586FE9">
        <w:rPr>
          <w:sz w:val="23"/>
          <w:szCs w:val="23"/>
        </w:rPr>
        <w:t>-</w:t>
      </w:r>
      <w:r w:rsidR="009C20FC" w:rsidRPr="00586FE9">
        <w:rPr>
          <w:sz w:val="23"/>
          <w:szCs w:val="23"/>
        </w:rPr>
        <w:t>4</w:t>
      </w:r>
      <w:r w:rsidR="0064769B" w:rsidRPr="00586FE9">
        <w:rPr>
          <w:sz w:val="23"/>
          <w:szCs w:val="23"/>
        </w:rPr>
        <w:t xml:space="preserve"> punktuose negali pateikti nurodytų dokumentų, nes atitinkamoje šalyje tokie dokumentai neišduodami arba toje šalyje išduodami dokumentai neapima visų keliamų klausimų – pateikiama priesaikos deklaracija arba oficiali tiekėjo deklaracija.</w:t>
      </w:r>
    </w:p>
    <w:p w14:paraId="2349ACA7" w14:textId="77777777" w:rsidR="00A92DF0" w:rsidRPr="00586FE9" w:rsidRDefault="008E3BF6" w:rsidP="00A451CB">
      <w:pPr>
        <w:numPr>
          <w:ilvl w:val="1"/>
          <w:numId w:val="4"/>
        </w:numPr>
        <w:tabs>
          <w:tab w:val="clear" w:pos="360"/>
        </w:tabs>
        <w:spacing w:after="60"/>
        <w:ind w:left="567" w:hanging="567"/>
        <w:jc w:val="both"/>
        <w:rPr>
          <w:sz w:val="23"/>
          <w:szCs w:val="23"/>
        </w:rPr>
      </w:pPr>
      <w:r w:rsidRPr="00586FE9">
        <w:rPr>
          <w:sz w:val="23"/>
          <w:szCs w:val="23"/>
        </w:rPr>
        <w:t xml:space="preserve">Tiekėjo pasiūlymas atmetamas, jeigu apie nustatytų reikalavimų atitikimą jis pateikė melagingą informaciją, kurią </w:t>
      </w:r>
      <w:r w:rsidR="006679D8" w:rsidRPr="00586FE9">
        <w:rPr>
          <w:sz w:val="23"/>
          <w:szCs w:val="23"/>
        </w:rPr>
        <w:t xml:space="preserve">pirkėjas </w:t>
      </w:r>
      <w:r w:rsidRPr="00586FE9">
        <w:rPr>
          <w:sz w:val="23"/>
          <w:szCs w:val="23"/>
        </w:rPr>
        <w:t>gali įrodyti bet kokiomis teisėtomis priemonėmis.</w:t>
      </w:r>
    </w:p>
    <w:p w14:paraId="5C714102" w14:textId="2485DC46" w:rsidR="00A92DF0" w:rsidRPr="0062457A" w:rsidRDefault="00A92DF0" w:rsidP="00A451CB">
      <w:pPr>
        <w:numPr>
          <w:ilvl w:val="1"/>
          <w:numId w:val="4"/>
        </w:numPr>
        <w:tabs>
          <w:tab w:val="clear" w:pos="360"/>
        </w:tabs>
        <w:spacing w:after="60"/>
        <w:ind w:left="567" w:hanging="567"/>
        <w:jc w:val="both"/>
        <w:rPr>
          <w:sz w:val="23"/>
          <w:szCs w:val="23"/>
        </w:rPr>
      </w:pPr>
      <w:bookmarkStart w:id="13" w:name="_Toc60525485"/>
      <w:bookmarkStart w:id="14" w:name="_Toc47844931"/>
      <w:r w:rsidRPr="0062457A">
        <w:rPr>
          <w:sz w:val="23"/>
          <w:szCs w:val="23"/>
        </w:rPr>
        <w:t xml:space="preserve">Jei tiekėjas sutarties vykdymo metu numato remtis kitų ūkio subjektų pajėgumais, tiekėjas turi pateikti įrodymus, patvirtinančius jo galimybes pirkimo sutarties vykdymo metu naudotis kitų ūkio subjektų pajėgumais – tiekėjo su ūkio subjektu, kurio pajėgumais sutarties vykdymo metu numato remtis tiekėjas, susitarimą, įpareigojantį ketinimų protokolą ar kitus įpareigojančius </w:t>
      </w:r>
      <w:r w:rsidRPr="0062457A">
        <w:rPr>
          <w:sz w:val="23"/>
          <w:szCs w:val="23"/>
        </w:rPr>
        <w:lastRenderedPageBreak/>
        <w:t xml:space="preserve">dokumentus, patvirtinančius, kad ūkio subjektas, kurio pajėgumais bus remiamasi, sutinka, kad tiekėjas sutarties su </w:t>
      </w:r>
      <w:r w:rsidR="00C9765F" w:rsidRPr="0062457A">
        <w:rPr>
          <w:sz w:val="23"/>
          <w:szCs w:val="23"/>
        </w:rPr>
        <w:t>P</w:t>
      </w:r>
      <w:r w:rsidR="00D2055B" w:rsidRPr="0062457A">
        <w:rPr>
          <w:sz w:val="23"/>
          <w:szCs w:val="23"/>
        </w:rPr>
        <w:t xml:space="preserve">irkėju </w:t>
      </w:r>
      <w:r w:rsidRPr="0062457A">
        <w:rPr>
          <w:sz w:val="23"/>
          <w:szCs w:val="23"/>
        </w:rPr>
        <w:t xml:space="preserve">vykdymo metu remtųsi jo pajėgumais ir sutarties vykdymui įsipareigoja suteikti nurodomus išteklius, taip pat nurodomi kiti kiekvienos šalies įsipareigojimai vykdant numatomą su </w:t>
      </w:r>
      <w:r w:rsidR="00D2055B" w:rsidRPr="0062457A">
        <w:rPr>
          <w:sz w:val="23"/>
          <w:szCs w:val="23"/>
        </w:rPr>
        <w:t xml:space="preserve">pirkėju </w:t>
      </w:r>
      <w:r w:rsidRPr="0062457A">
        <w:rPr>
          <w:sz w:val="23"/>
          <w:szCs w:val="23"/>
        </w:rPr>
        <w:t>sudaryti pirkimo sutartį.</w:t>
      </w:r>
    </w:p>
    <w:p w14:paraId="792B05E5" w14:textId="77777777" w:rsidR="0062457A" w:rsidRPr="00F95CB8" w:rsidRDefault="0062457A" w:rsidP="0062457A">
      <w:pPr>
        <w:numPr>
          <w:ilvl w:val="1"/>
          <w:numId w:val="4"/>
        </w:numPr>
        <w:tabs>
          <w:tab w:val="clear" w:pos="360"/>
        </w:tabs>
        <w:spacing w:after="60"/>
        <w:ind w:left="567" w:hanging="567"/>
        <w:jc w:val="both"/>
        <w:rPr>
          <w:sz w:val="23"/>
          <w:szCs w:val="23"/>
        </w:rPr>
      </w:pPr>
      <w:r w:rsidRPr="00F95CB8">
        <w:rPr>
          <w:sz w:val="22"/>
          <w:szCs w:val="22"/>
        </w:rPr>
        <w:t xml:space="preserve">Sutarčiai pagal Aplinkos apsaugos kriterijų taikymo, vykdant žaliuosius pirkimus, tvarkos aprašą, patvirtintą Lietuvos Respublikos aplinkos ministro 2011 m. birželio 28 d. įsakymu Nr. 1D-508 (2022 m. gruodžio 13 d. įsakymo Nr. D1-401 redakcija, galiojanti nuo 2023 m. sausio 1 d.), taikomi žaliojo pirkimo reikalavimai. </w:t>
      </w:r>
    </w:p>
    <w:p w14:paraId="028E2099" w14:textId="77777777" w:rsidR="0062457A" w:rsidRPr="00F95CB8" w:rsidRDefault="0062457A" w:rsidP="0062457A">
      <w:pPr>
        <w:numPr>
          <w:ilvl w:val="1"/>
          <w:numId w:val="4"/>
        </w:numPr>
        <w:tabs>
          <w:tab w:val="clear" w:pos="360"/>
        </w:tabs>
        <w:spacing w:after="60"/>
        <w:ind w:left="567" w:hanging="567"/>
        <w:jc w:val="both"/>
        <w:rPr>
          <w:sz w:val="23"/>
          <w:szCs w:val="23"/>
        </w:rPr>
      </w:pPr>
      <w:r w:rsidRPr="00F95CB8">
        <w:rPr>
          <w:sz w:val="22"/>
          <w:szCs w:val="22"/>
        </w:rPr>
        <w:t xml:space="preserve">Pirkimo objektas nėra įsakymu patvirtintame produktų sąraše, tačiau bus pripažintu atitinkančiu žaliojo pirkimo reikalavimus, jei atitinka nustatytus I tipo ekologinio ženklo reikalavimus pagal standartą LST EN ISO 14024 „Aplinkosauginiai ženklai ir aplinkosauginės deklaracijos. I tipo aplinkosauginis ženklinimas. Principai ir procedūros“ ir yra paženklintas I tipo ekologiniu ženklu arba kitu tiekėjo pateiktu lygiaverčiu įrodymu (pvz., EU </w:t>
      </w:r>
      <w:proofErr w:type="spellStart"/>
      <w:r w:rsidRPr="00F95CB8">
        <w:rPr>
          <w:sz w:val="22"/>
          <w:szCs w:val="22"/>
        </w:rPr>
        <w:t>Ecolabel</w:t>
      </w:r>
      <w:proofErr w:type="spellEnd"/>
      <w:r w:rsidRPr="00F95CB8">
        <w:rPr>
          <w:sz w:val="22"/>
          <w:szCs w:val="22"/>
        </w:rPr>
        <w:t xml:space="preserve">, </w:t>
      </w:r>
      <w:proofErr w:type="spellStart"/>
      <w:r w:rsidRPr="00F95CB8">
        <w:rPr>
          <w:sz w:val="22"/>
          <w:szCs w:val="22"/>
        </w:rPr>
        <w:t>Nordic</w:t>
      </w:r>
      <w:proofErr w:type="spellEnd"/>
      <w:r w:rsidRPr="00F95CB8">
        <w:rPr>
          <w:sz w:val="22"/>
          <w:szCs w:val="22"/>
        </w:rPr>
        <w:t xml:space="preserve"> </w:t>
      </w:r>
      <w:proofErr w:type="spellStart"/>
      <w:r w:rsidRPr="00F95CB8">
        <w:rPr>
          <w:sz w:val="22"/>
          <w:szCs w:val="22"/>
        </w:rPr>
        <w:t>Swan</w:t>
      </w:r>
      <w:proofErr w:type="spellEnd"/>
      <w:r w:rsidRPr="00F95CB8">
        <w:rPr>
          <w:sz w:val="22"/>
          <w:szCs w:val="22"/>
        </w:rPr>
        <w:t xml:space="preserve">, </w:t>
      </w:r>
      <w:proofErr w:type="spellStart"/>
      <w:r w:rsidRPr="00F95CB8">
        <w:rPr>
          <w:sz w:val="22"/>
          <w:szCs w:val="22"/>
        </w:rPr>
        <w:t>Blue</w:t>
      </w:r>
      <w:proofErr w:type="spellEnd"/>
      <w:r w:rsidRPr="00F95CB8">
        <w:rPr>
          <w:sz w:val="22"/>
          <w:szCs w:val="22"/>
        </w:rPr>
        <w:t xml:space="preserve"> </w:t>
      </w:r>
      <w:proofErr w:type="spellStart"/>
      <w:r w:rsidRPr="00F95CB8">
        <w:rPr>
          <w:sz w:val="22"/>
          <w:szCs w:val="22"/>
        </w:rPr>
        <w:t>Angel</w:t>
      </w:r>
      <w:proofErr w:type="spellEnd"/>
      <w:r w:rsidRPr="00F95CB8">
        <w:rPr>
          <w:sz w:val="22"/>
          <w:szCs w:val="22"/>
        </w:rPr>
        <w:t xml:space="preserve">, </w:t>
      </w:r>
      <w:proofErr w:type="spellStart"/>
      <w:r w:rsidRPr="00F95CB8">
        <w:rPr>
          <w:sz w:val="22"/>
          <w:szCs w:val="22"/>
        </w:rPr>
        <w:t>El</w:t>
      </w:r>
      <w:proofErr w:type="spellEnd"/>
      <w:r w:rsidRPr="00F95CB8">
        <w:rPr>
          <w:sz w:val="22"/>
          <w:szCs w:val="22"/>
        </w:rPr>
        <w:t xml:space="preserve"> </w:t>
      </w:r>
      <w:proofErr w:type="spellStart"/>
      <w:r w:rsidRPr="00F95CB8">
        <w:rPr>
          <w:sz w:val="22"/>
          <w:szCs w:val="22"/>
        </w:rPr>
        <w:t>Distintiu</w:t>
      </w:r>
      <w:proofErr w:type="spellEnd"/>
      <w:r w:rsidRPr="00F95CB8">
        <w:rPr>
          <w:sz w:val="22"/>
          <w:szCs w:val="22"/>
        </w:rPr>
        <w:t xml:space="preserve">, </w:t>
      </w:r>
      <w:proofErr w:type="spellStart"/>
      <w:r w:rsidRPr="00F95CB8">
        <w:rPr>
          <w:sz w:val="22"/>
          <w:szCs w:val="22"/>
        </w:rPr>
        <w:t>Milieukeur</w:t>
      </w:r>
      <w:proofErr w:type="spellEnd"/>
      <w:r w:rsidRPr="00F95CB8">
        <w:rPr>
          <w:sz w:val="22"/>
          <w:szCs w:val="22"/>
        </w:rPr>
        <w:t xml:space="preserve">, </w:t>
      </w:r>
      <w:proofErr w:type="spellStart"/>
      <w:r w:rsidRPr="00F95CB8">
        <w:rPr>
          <w:sz w:val="22"/>
          <w:szCs w:val="22"/>
        </w:rPr>
        <w:t>Österreichisches</w:t>
      </w:r>
      <w:proofErr w:type="spellEnd"/>
      <w:r w:rsidRPr="00F95CB8">
        <w:rPr>
          <w:sz w:val="22"/>
          <w:szCs w:val="22"/>
        </w:rPr>
        <w:t xml:space="preserve"> </w:t>
      </w:r>
      <w:proofErr w:type="spellStart"/>
      <w:r w:rsidRPr="00F95CB8">
        <w:rPr>
          <w:sz w:val="22"/>
          <w:szCs w:val="22"/>
        </w:rPr>
        <w:t>Umweltzeichen</w:t>
      </w:r>
      <w:proofErr w:type="spellEnd"/>
      <w:r w:rsidRPr="00F95CB8">
        <w:rPr>
          <w:sz w:val="22"/>
          <w:szCs w:val="22"/>
        </w:rPr>
        <w:t xml:space="preserve">, NF </w:t>
      </w:r>
      <w:proofErr w:type="spellStart"/>
      <w:r w:rsidRPr="00F95CB8">
        <w:rPr>
          <w:sz w:val="22"/>
          <w:szCs w:val="22"/>
        </w:rPr>
        <w:t>Environnement</w:t>
      </w:r>
      <w:proofErr w:type="spellEnd"/>
      <w:r w:rsidRPr="00F95CB8">
        <w:rPr>
          <w:sz w:val="22"/>
          <w:szCs w:val="22"/>
        </w:rPr>
        <w:t xml:space="preserve">, </w:t>
      </w:r>
      <w:proofErr w:type="spellStart"/>
      <w:r w:rsidRPr="00F95CB8">
        <w:rPr>
          <w:sz w:val="22"/>
          <w:szCs w:val="22"/>
        </w:rPr>
        <w:t>The</w:t>
      </w:r>
      <w:proofErr w:type="spellEnd"/>
      <w:r w:rsidRPr="00F95CB8">
        <w:rPr>
          <w:sz w:val="22"/>
          <w:szCs w:val="22"/>
        </w:rPr>
        <w:t xml:space="preserve"> </w:t>
      </w:r>
      <w:proofErr w:type="spellStart"/>
      <w:r w:rsidRPr="00F95CB8">
        <w:rPr>
          <w:sz w:val="22"/>
          <w:szCs w:val="22"/>
        </w:rPr>
        <w:t>Hungarian</w:t>
      </w:r>
      <w:proofErr w:type="spellEnd"/>
      <w:r w:rsidRPr="00F95CB8">
        <w:rPr>
          <w:sz w:val="22"/>
          <w:szCs w:val="22"/>
        </w:rPr>
        <w:t xml:space="preserve"> </w:t>
      </w:r>
      <w:proofErr w:type="spellStart"/>
      <w:r w:rsidRPr="00F95CB8">
        <w:rPr>
          <w:sz w:val="22"/>
          <w:szCs w:val="22"/>
        </w:rPr>
        <w:t>Eco-label</w:t>
      </w:r>
      <w:proofErr w:type="spellEnd"/>
      <w:r w:rsidRPr="00F95CB8">
        <w:rPr>
          <w:sz w:val="22"/>
          <w:szCs w:val="22"/>
        </w:rPr>
        <w:t xml:space="preserve">, </w:t>
      </w:r>
      <w:proofErr w:type="spellStart"/>
      <w:r w:rsidRPr="00F95CB8">
        <w:rPr>
          <w:sz w:val="22"/>
          <w:szCs w:val="22"/>
        </w:rPr>
        <w:t>Polish</w:t>
      </w:r>
      <w:proofErr w:type="spellEnd"/>
      <w:r w:rsidRPr="00F95CB8">
        <w:rPr>
          <w:sz w:val="22"/>
          <w:szCs w:val="22"/>
        </w:rPr>
        <w:t xml:space="preserve"> </w:t>
      </w:r>
      <w:proofErr w:type="spellStart"/>
      <w:r w:rsidRPr="00F95CB8">
        <w:rPr>
          <w:sz w:val="22"/>
          <w:szCs w:val="22"/>
        </w:rPr>
        <w:t>Eco</w:t>
      </w:r>
      <w:proofErr w:type="spellEnd"/>
      <w:r w:rsidRPr="00F95CB8">
        <w:rPr>
          <w:sz w:val="22"/>
          <w:szCs w:val="22"/>
        </w:rPr>
        <w:t xml:space="preserve"> Mark-</w:t>
      </w:r>
      <w:proofErr w:type="spellStart"/>
      <w:r w:rsidRPr="00F95CB8">
        <w:rPr>
          <w:sz w:val="22"/>
          <w:szCs w:val="22"/>
        </w:rPr>
        <w:t>Znak</w:t>
      </w:r>
      <w:proofErr w:type="spellEnd"/>
      <w:r w:rsidRPr="00F95CB8">
        <w:rPr>
          <w:sz w:val="22"/>
          <w:szCs w:val="22"/>
        </w:rPr>
        <w:t xml:space="preserve"> EKO arba kitu I tipo ekologiniu ženklu).</w:t>
      </w:r>
    </w:p>
    <w:p w14:paraId="2185518B" w14:textId="77777777" w:rsidR="0062457A" w:rsidRPr="00F95CB8" w:rsidRDefault="0062457A" w:rsidP="0062457A">
      <w:pPr>
        <w:numPr>
          <w:ilvl w:val="1"/>
          <w:numId w:val="4"/>
        </w:numPr>
        <w:tabs>
          <w:tab w:val="clear" w:pos="360"/>
        </w:tabs>
        <w:spacing w:after="60"/>
        <w:ind w:left="567" w:hanging="567"/>
        <w:jc w:val="both"/>
        <w:rPr>
          <w:sz w:val="23"/>
          <w:szCs w:val="23"/>
        </w:rPr>
      </w:pPr>
      <w:r w:rsidRPr="00F95CB8">
        <w:rPr>
          <w:sz w:val="22"/>
          <w:szCs w:val="22"/>
        </w:rPr>
        <w:t xml:space="preserve">Pirkimo objektas taip pat bus pripažintu atitinkančiu žaliojo pirkimo reikalavimus, jei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(lygiaverčiai įrodymai gali būti priimami tik jeigu tiekėjas dėl nuo jo nepriklausančių objektyvių priežasčių negali pateikti sertifikatų per nustatytą laiką). </w:t>
      </w:r>
    </w:p>
    <w:p w14:paraId="142E5B13" w14:textId="57159EA9" w:rsidR="00C03509" w:rsidRDefault="00C03509" w:rsidP="00C03509">
      <w:pPr>
        <w:tabs>
          <w:tab w:val="left" w:pos="1134"/>
        </w:tabs>
        <w:jc w:val="both"/>
        <w:rPr>
          <w:sz w:val="23"/>
          <w:szCs w:val="23"/>
        </w:rPr>
      </w:pPr>
    </w:p>
    <w:p w14:paraId="478117B6" w14:textId="77777777" w:rsidR="008E3BF6" w:rsidRPr="00586FE9" w:rsidRDefault="008E3BF6" w:rsidP="00C970EB">
      <w:pPr>
        <w:ind w:firstLine="851"/>
        <w:jc w:val="both"/>
        <w:rPr>
          <w:sz w:val="23"/>
          <w:szCs w:val="23"/>
        </w:rPr>
      </w:pPr>
    </w:p>
    <w:p w14:paraId="3E777783" w14:textId="77777777" w:rsidR="008E3BF6" w:rsidRPr="00586FE9" w:rsidRDefault="008E3BF6" w:rsidP="00C03509">
      <w:pPr>
        <w:numPr>
          <w:ilvl w:val="0"/>
          <w:numId w:val="6"/>
        </w:numPr>
        <w:jc w:val="center"/>
        <w:outlineLvl w:val="0"/>
        <w:rPr>
          <w:b/>
          <w:sz w:val="23"/>
          <w:szCs w:val="23"/>
        </w:rPr>
      </w:pPr>
      <w:bookmarkStart w:id="15" w:name="_Toc392328994"/>
      <w:r w:rsidRPr="00586FE9">
        <w:rPr>
          <w:b/>
          <w:sz w:val="23"/>
          <w:szCs w:val="23"/>
        </w:rPr>
        <w:t>PASIŪLYMŲ RENGIMAS, PATEIKIMAS, KEITIMAS</w:t>
      </w:r>
      <w:bookmarkEnd w:id="13"/>
      <w:bookmarkEnd w:id="14"/>
      <w:bookmarkEnd w:id="15"/>
    </w:p>
    <w:p w14:paraId="0830A0A1" w14:textId="77777777" w:rsidR="008E3BF6" w:rsidRPr="00586FE9" w:rsidRDefault="008E3BF6" w:rsidP="00C970EB">
      <w:pPr>
        <w:ind w:firstLine="851"/>
        <w:jc w:val="both"/>
        <w:rPr>
          <w:sz w:val="23"/>
          <w:szCs w:val="23"/>
          <w:lang w:eastAsia="lt-LT"/>
        </w:rPr>
      </w:pPr>
    </w:p>
    <w:p w14:paraId="546F5475" w14:textId="77777777" w:rsidR="00184488" w:rsidRPr="00586FE9" w:rsidRDefault="00184488" w:rsidP="00184488">
      <w:pPr>
        <w:numPr>
          <w:ilvl w:val="1"/>
          <w:numId w:val="6"/>
        </w:numPr>
        <w:tabs>
          <w:tab w:val="clear" w:pos="1000"/>
          <w:tab w:val="num" w:pos="-120"/>
        </w:tabs>
        <w:spacing w:after="60"/>
        <w:ind w:left="567" w:hanging="567"/>
        <w:jc w:val="both"/>
        <w:rPr>
          <w:sz w:val="23"/>
          <w:szCs w:val="23"/>
          <w:lang w:eastAsia="lt-LT"/>
        </w:rPr>
      </w:pPr>
      <w:r w:rsidRPr="00586FE9">
        <w:rPr>
          <w:sz w:val="23"/>
          <w:szCs w:val="23"/>
          <w:lang w:eastAsia="lt-LT"/>
        </w:rPr>
        <w:t>Pateikdamas pasiūlymą tiekėjas sutinka su šiomis konkurso sąlygomis ir patvirtina, kad jo pasiūlyme pateikta informacija yra teisinga ir apima viską, ko reikia tinkamam pirkimo sutarties įvykdymui.</w:t>
      </w:r>
    </w:p>
    <w:p w14:paraId="4E0801C4" w14:textId="77777777" w:rsidR="00184488" w:rsidRPr="00586FE9" w:rsidRDefault="00184488" w:rsidP="00184488">
      <w:pPr>
        <w:numPr>
          <w:ilvl w:val="1"/>
          <w:numId w:val="6"/>
        </w:numPr>
        <w:tabs>
          <w:tab w:val="clear" w:pos="1000"/>
          <w:tab w:val="num" w:pos="-120"/>
        </w:tabs>
        <w:spacing w:after="60"/>
        <w:ind w:left="567" w:hanging="567"/>
        <w:jc w:val="both"/>
        <w:rPr>
          <w:spacing w:val="-4"/>
          <w:sz w:val="23"/>
          <w:szCs w:val="23"/>
        </w:rPr>
      </w:pPr>
      <w:r w:rsidRPr="00586FE9">
        <w:rPr>
          <w:spacing w:val="-4"/>
          <w:sz w:val="23"/>
          <w:szCs w:val="23"/>
        </w:rPr>
        <w:t>Pasiūlymas turi būti pateikiamas raštu, pasirašytas tiekėjo arba jo įgalioto asmens.</w:t>
      </w:r>
    </w:p>
    <w:p w14:paraId="2438A04F" w14:textId="77777777" w:rsidR="00184488" w:rsidRPr="00586FE9" w:rsidRDefault="00184488" w:rsidP="00184488">
      <w:pPr>
        <w:numPr>
          <w:ilvl w:val="1"/>
          <w:numId w:val="6"/>
        </w:numPr>
        <w:tabs>
          <w:tab w:val="clear" w:pos="1000"/>
          <w:tab w:val="num" w:pos="-120"/>
        </w:tabs>
        <w:spacing w:after="60"/>
        <w:ind w:left="567" w:hanging="567"/>
        <w:jc w:val="both"/>
        <w:rPr>
          <w:rFonts w:eastAsia="Arial Unicode MS"/>
          <w:i/>
          <w:color w:val="000000"/>
          <w:sz w:val="23"/>
          <w:szCs w:val="23"/>
        </w:rPr>
      </w:pPr>
      <w:r w:rsidRPr="00586FE9">
        <w:rPr>
          <w:sz w:val="23"/>
          <w:szCs w:val="23"/>
        </w:rPr>
        <w:t xml:space="preserve">Tiekėjo pasiūlymas pateikiamas: </w:t>
      </w:r>
    </w:p>
    <w:p w14:paraId="2B6AC3F4" w14:textId="77777777" w:rsidR="00184488" w:rsidRPr="00586FE9" w:rsidRDefault="00184488" w:rsidP="00184488">
      <w:pPr>
        <w:numPr>
          <w:ilvl w:val="2"/>
          <w:numId w:val="6"/>
        </w:numPr>
        <w:spacing w:after="60"/>
        <w:jc w:val="both"/>
        <w:rPr>
          <w:rFonts w:eastAsia="Arial Unicode MS"/>
          <w:i/>
          <w:color w:val="000000"/>
          <w:sz w:val="23"/>
          <w:szCs w:val="23"/>
        </w:rPr>
      </w:pPr>
      <w:r w:rsidRPr="00586FE9">
        <w:rPr>
          <w:sz w:val="23"/>
          <w:szCs w:val="23"/>
        </w:rPr>
        <w:t>Techninė specifikacija: lietuvių arba anglų kalba.</w:t>
      </w:r>
    </w:p>
    <w:p w14:paraId="39EC2588" w14:textId="77777777" w:rsidR="00184488" w:rsidRPr="00586FE9" w:rsidRDefault="00184488" w:rsidP="00184488">
      <w:pPr>
        <w:numPr>
          <w:ilvl w:val="2"/>
          <w:numId w:val="6"/>
        </w:numPr>
        <w:spacing w:after="60"/>
        <w:jc w:val="both"/>
        <w:rPr>
          <w:rFonts w:eastAsia="Arial Unicode MS"/>
          <w:i/>
          <w:color w:val="000000"/>
          <w:sz w:val="23"/>
          <w:szCs w:val="23"/>
        </w:rPr>
      </w:pPr>
      <w:r w:rsidRPr="00586FE9">
        <w:rPr>
          <w:sz w:val="23"/>
          <w:szCs w:val="23"/>
        </w:rPr>
        <w:t xml:space="preserve">Kvalifikacinius kriterijus įrodantys dokumentai: anglų, lietuvių arba bet kuria iš oficialių Europos Sąjungos valstybių narių kalbų. </w:t>
      </w:r>
    </w:p>
    <w:p w14:paraId="3368AD98" w14:textId="77777777" w:rsidR="00184488" w:rsidRPr="00586FE9" w:rsidRDefault="00184488" w:rsidP="00184488">
      <w:pPr>
        <w:numPr>
          <w:ilvl w:val="2"/>
          <w:numId w:val="6"/>
        </w:numPr>
        <w:spacing w:after="60"/>
        <w:jc w:val="both"/>
        <w:rPr>
          <w:rFonts w:eastAsia="Arial Unicode MS"/>
          <w:i/>
          <w:color w:val="000000"/>
          <w:sz w:val="23"/>
          <w:szCs w:val="23"/>
        </w:rPr>
      </w:pPr>
      <w:r w:rsidRPr="00586FE9">
        <w:rPr>
          <w:sz w:val="23"/>
          <w:szCs w:val="23"/>
        </w:rPr>
        <w:t xml:space="preserve">Korespondencija: užklausimai gali būti siunčiami lietuvių ar anglų kalbomis. Jei Pirkėjo atsakymas pateikiamas dviem kalbomis, pagrindine kalba laikoma lietuvių.  </w:t>
      </w:r>
    </w:p>
    <w:p w14:paraId="51D87C3B" w14:textId="69BEBA40" w:rsidR="00184488" w:rsidRPr="00586FE9" w:rsidRDefault="00184488" w:rsidP="00184488">
      <w:pPr>
        <w:numPr>
          <w:ilvl w:val="1"/>
          <w:numId w:val="6"/>
        </w:numPr>
        <w:tabs>
          <w:tab w:val="clear" w:pos="1000"/>
          <w:tab w:val="num" w:pos="-120"/>
        </w:tabs>
        <w:spacing w:after="60"/>
        <w:ind w:left="567" w:hanging="567"/>
        <w:jc w:val="both"/>
        <w:rPr>
          <w:rFonts w:eastAsia="Arial Unicode MS"/>
          <w:i/>
          <w:color w:val="000000"/>
          <w:sz w:val="23"/>
          <w:szCs w:val="23"/>
        </w:rPr>
      </w:pPr>
      <w:r w:rsidRPr="00586FE9">
        <w:rPr>
          <w:sz w:val="23"/>
          <w:szCs w:val="23"/>
        </w:rPr>
        <w:t>Tiekėjas kainos pasiūlymą privalo pateikti pagal konkurso sąlygų 2 priede pateiktą formą. Tiekėjai pasiūlymo kainą turi pateikti viename užklijuotame voke, o likusias pasiūlymo dalis (techninius pasiūlymo duomenis, kitą informaciją ir dokumentus) – kitame užklijuotame voke. Šie abu vokai turi būti įdėti į bendrą voką, jis taip pat užklijuojamas. Ant voko turi būti užrašytas UAB „SG dujos“ J. Savickio g. 21-7, LT-01108 Vilnius, pirkimas „</w:t>
      </w:r>
      <w:r>
        <w:rPr>
          <w:sz w:val="23"/>
          <w:szCs w:val="23"/>
        </w:rPr>
        <w:t>N</w:t>
      </w:r>
      <w:r w:rsidRPr="00184488">
        <w:rPr>
          <w:sz w:val="23"/>
          <w:szCs w:val="23"/>
        </w:rPr>
        <w:t>1 kategorijos transporto priemonės įsigijimas</w:t>
      </w:r>
      <w:r w:rsidRPr="00586FE9">
        <w:rPr>
          <w:sz w:val="23"/>
          <w:szCs w:val="23"/>
        </w:rPr>
        <w:t xml:space="preserve">“, tiekėjo pavadinimas ir adresas. Ant voko taip pat gali būti užrašas „Neatplėšti iki pasiūlymų pateikimo termino pabaigos“. Vokas su pasiūlymu grąžinamas jį atsiuntusiam tiekėjui, jeigu pasiūlymas pateiktas neužklijuotame voke. </w:t>
      </w:r>
    </w:p>
    <w:p w14:paraId="7922BF5E" w14:textId="77777777" w:rsidR="00184488" w:rsidRPr="00586FE9" w:rsidRDefault="00184488" w:rsidP="00184488">
      <w:pPr>
        <w:numPr>
          <w:ilvl w:val="1"/>
          <w:numId w:val="6"/>
        </w:numPr>
        <w:tabs>
          <w:tab w:val="clear" w:pos="1000"/>
        </w:tabs>
        <w:spacing w:after="60"/>
        <w:ind w:left="567" w:hanging="567"/>
        <w:jc w:val="both"/>
        <w:rPr>
          <w:sz w:val="23"/>
          <w:szCs w:val="23"/>
        </w:rPr>
      </w:pPr>
      <w:r w:rsidRPr="00586FE9">
        <w:rPr>
          <w:b/>
          <w:sz w:val="23"/>
          <w:szCs w:val="23"/>
        </w:rPr>
        <w:t>Pasiūlymą sudaro tiekėjo raštu pateiktų dokumentų visuma</w:t>
      </w:r>
      <w:r w:rsidRPr="00586FE9">
        <w:rPr>
          <w:sz w:val="23"/>
          <w:szCs w:val="23"/>
        </w:rPr>
        <w:t>:</w:t>
      </w:r>
    </w:p>
    <w:p w14:paraId="4514747B" w14:textId="77777777" w:rsidR="00184488" w:rsidRPr="00586FE9" w:rsidRDefault="00184488" w:rsidP="00184488">
      <w:pPr>
        <w:numPr>
          <w:ilvl w:val="2"/>
          <w:numId w:val="6"/>
        </w:numPr>
        <w:tabs>
          <w:tab w:val="clear" w:pos="1440"/>
        </w:tabs>
        <w:spacing w:after="60"/>
        <w:ind w:left="567" w:hanging="567"/>
        <w:jc w:val="both"/>
        <w:rPr>
          <w:sz w:val="23"/>
          <w:szCs w:val="23"/>
          <w:lang w:eastAsia="lt-LT"/>
        </w:rPr>
      </w:pPr>
      <w:r w:rsidRPr="00586FE9">
        <w:rPr>
          <w:sz w:val="23"/>
          <w:szCs w:val="23"/>
          <w:lang w:eastAsia="lt-LT"/>
        </w:rPr>
        <w:t>užpildyta pasiūlymo forma, parengta pagal šių pirkimo konkurso sąlygų 2 priedą;</w:t>
      </w:r>
    </w:p>
    <w:p w14:paraId="3CC56BEC" w14:textId="77777777" w:rsidR="00184488" w:rsidRPr="00586FE9" w:rsidRDefault="00184488" w:rsidP="00184488">
      <w:pPr>
        <w:numPr>
          <w:ilvl w:val="2"/>
          <w:numId w:val="6"/>
        </w:numPr>
        <w:tabs>
          <w:tab w:val="clear" w:pos="1440"/>
        </w:tabs>
        <w:spacing w:after="60"/>
        <w:ind w:left="567" w:hanging="567"/>
        <w:jc w:val="both"/>
        <w:rPr>
          <w:sz w:val="23"/>
          <w:szCs w:val="23"/>
          <w:lang w:eastAsia="lt-LT"/>
        </w:rPr>
      </w:pPr>
      <w:r w:rsidRPr="00586FE9">
        <w:rPr>
          <w:sz w:val="23"/>
          <w:szCs w:val="23"/>
          <w:lang w:eastAsia="lt-LT"/>
        </w:rPr>
        <w:t>konkurso sąlygose nurodytus minimalius kvalifikacijos reikalavimus pagrindžiantys dokumentai;</w:t>
      </w:r>
    </w:p>
    <w:p w14:paraId="71BC60F5" w14:textId="17933039" w:rsidR="00184488" w:rsidRPr="00586FE9" w:rsidRDefault="00184488" w:rsidP="00184488">
      <w:pPr>
        <w:numPr>
          <w:ilvl w:val="2"/>
          <w:numId w:val="6"/>
        </w:numPr>
        <w:tabs>
          <w:tab w:val="clear" w:pos="1440"/>
        </w:tabs>
        <w:spacing w:after="60"/>
        <w:ind w:left="567" w:hanging="567"/>
        <w:jc w:val="both"/>
        <w:rPr>
          <w:sz w:val="23"/>
          <w:szCs w:val="23"/>
        </w:rPr>
      </w:pPr>
      <w:r w:rsidRPr="00586FE9">
        <w:rPr>
          <w:sz w:val="23"/>
          <w:szCs w:val="23"/>
          <w:lang w:eastAsia="lt-LT"/>
        </w:rPr>
        <w:t xml:space="preserve">siūlomos </w:t>
      </w:r>
      <w:r>
        <w:rPr>
          <w:sz w:val="23"/>
          <w:szCs w:val="23"/>
          <w:lang w:eastAsia="lt-LT"/>
        </w:rPr>
        <w:t>transporto priemonė</w:t>
      </w:r>
      <w:r w:rsidRPr="00586FE9">
        <w:rPr>
          <w:sz w:val="23"/>
          <w:szCs w:val="23"/>
          <w:lang w:eastAsia="lt-LT"/>
        </w:rPr>
        <w:t>s (prekių) techninės charakteristikos;</w:t>
      </w:r>
    </w:p>
    <w:p w14:paraId="62E088AB" w14:textId="77777777" w:rsidR="00184488" w:rsidRPr="00586FE9" w:rsidRDefault="00184488" w:rsidP="00184488">
      <w:pPr>
        <w:numPr>
          <w:ilvl w:val="2"/>
          <w:numId w:val="6"/>
        </w:numPr>
        <w:tabs>
          <w:tab w:val="clear" w:pos="1440"/>
        </w:tabs>
        <w:spacing w:after="60"/>
        <w:ind w:left="567" w:hanging="567"/>
        <w:jc w:val="both"/>
        <w:rPr>
          <w:sz w:val="23"/>
          <w:szCs w:val="23"/>
        </w:rPr>
      </w:pPr>
      <w:r w:rsidRPr="00586FE9">
        <w:rPr>
          <w:sz w:val="23"/>
          <w:szCs w:val="23"/>
          <w:lang w:eastAsia="lt-LT"/>
        </w:rPr>
        <w:t>kita konkurso sąlygose prašoma informacija ir (ar) dokumentai.</w:t>
      </w:r>
    </w:p>
    <w:p w14:paraId="5AE7F717" w14:textId="77777777" w:rsidR="00184488" w:rsidRPr="00586FE9" w:rsidRDefault="00184488" w:rsidP="00184488">
      <w:pPr>
        <w:numPr>
          <w:ilvl w:val="1"/>
          <w:numId w:val="6"/>
        </w:numPr>
        <w:tabs>
          <w:tab w:val="clear" w:pos="1000"/>
          <w:tab w:val="num" w:pos="-120"/>
        </w:tabs>
        <w:spacing w:after="60"/>
        <w:ind w:left="567" w:hanging="567"/>
        <w:jc w:val="both"/>
        <w:rPr>
          <w:sz w:val="23"/>
          <w:szCs w:val="23"/>
        </w:rPr>
      </w:pPr>
      <w:r w:rsidRPr="00586FE9">
        <w:rPr>
          <w:sz w:val="23"/>
          <w:szCs w:val="23"/>
        </w:rPr>
        <w:lastRenderedPageBreak/>
        <w:t>Komisijai atplėšus vokus su pasiūlymais, pasiūlymo paskutinio lapo antroje pusėje pasirašo posėdyje dalyvaujantys Komisijos nariai.</w:t>
      </w:r>
    </w:p>
    <w:p w14:paraId="4D4908F9" w14:textId="77777777" w:rsidR="00AE4BCB" w:rsidRPr="00586FE9" w:rsidRDefault="008E3BF6" w:rsidP="008A3817">
      <w:pPr>
        <w:numPr>
          <w:ilvl w:val="1"/>
          <w:numId w:val="6"/>
        </w:numPr>
        <w:tabs>
          <w:tab w:val="clear" w:pos="1000"/>
          <w:tab w:val="num" w:pos="-120"/>
        </w:tabs>
        <w:spacing w:after="60"/>
        <w:ind w:left="567" w:hanging="567"/>
        <w:jc w:val="both"/>
        <w:rPr>
          <w:i/>
          <w:sz w:val="23"/>
          <w:szCs w:val="23"/>
        </w:rPr>
      </w:pPr>
      <w:r w:rsidRPr="00586FE9">
        <w:rPr>
          <w:sz w:val="23"/>
          <w:szCs w:val="23"/>
        </w:rPr>
        <w:t>Tiekėjas gali pateikti tik vieną pasiūlymą – individualiai arba kaip ūkio subjektų grupės narys. Jei tiekėjas pateikia daugiau kaip vieną pasiūlymą arba ūkio subjektų grupės narys dalyvauja teikiant kelis pasiūlymus</w:t>
      </w:r>
      <w:r w:rsidR="0039507B" w:rsidRPr="00586FE9">
        <w:rPr>
          <w:sz w:val="23"/>
          <w:szCs w:val="23"/>
        </w:rPr>
        <w:t xml:space="preserve"> (nesvarbu, ar kaip partneris, ar kaip subrangovas)</w:t>
      </w:r>
      <w:r w:rsidRPr="00586FE9">
        <w:rPr>
          <w:sz w:val="23"/>
          <w:szCs w:val="23"/>
        </w:rPr>
        <w:t>, visi tokie pasiūlymai bus atmesti.</w:t>
      </w:r>
    </w:p>
    <w:p w14:paraId="01482E37" w14:textId="77777777"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Tiekėjams nėra leidžiama pateikti alternatyvių pasiūlymų. Tiekėjui pateikus alternatyvų pasiūlymą, jo pasiūlymas ir alternatyvus pasiūlymas (alternatyvūs pasiūlymai) bus atmesti</w:t>
      </w:r>
      <w:r w:rsidR="00CF4211" w:rsidRPr="00586FE9">
        <w:rPr>
          <w:sz w:val="23"/>
          <w:szCs w:val="23"/>
        </w:rPr>
        <w:t>.</w:t>
      </w:r>
    </w:p>
    <w:p w14:paraId="4921A01D" w14:textId="5C04D0BD"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Pasiūlymas turi būti pateiktas iki </w:t>
      </w:r>
      <w:r w:rsidR="009B6C70" w:rsidRPr="00586FE9">
        <w:rPr>
          <w:sz w:val="23"/>
          <w:szCs w:val="23"/>
          <w:highlight w:val="yellow"/>
        </w:rPr>
        <w:t>20</w:t>
      </w:r>
      <w:r w:rsidR="008A2F81" w:rsidRPr="00586FE9">
        <w:rPr>
          <w:sz w:val="23"/>
          <w:szCs w:val="23"/>
          <w:highlight w:val="yellow"/>
        </w:rPr>
        <w:t>2</w:t>
      </w:r>
      <w:r w:rsidR="0062457A">
        <w:rPr>
          <w:sz w:val="23"/>
          <w:szCs w:val="23"/>
          <w:highlight w:val="yellow"/>
        </w:rPr>
        <w:t>3</w:t>
      </w:r>
      <w:r w:rsidR="009B6C70" w:rsidRPr="00586FE9">
        <w:rPr>
          <w:sz w:val="23"/>
          <w:szCs w:val="23"/>
          <w:highlight w:val="yellow"/>
        </w:rPr>
        <w:t xml:space="preserve"> m. </w:t>
      </w:r>
      <w:r w:rsidR="0062457A">
        <w:rPr>
          <w:sz w:val="23"/>
          <w:szCs w:val="23"/>
          <w:highlight w:val="yellow"/>
        </w:rPr>
        <w:t>balandžio</w:t>
      </w:r>
      <w:r w:rsidR="00B2732B" w:rsidRPr="00586FE9">
        <w:rPr>
          <w:sz w:val="23"/>
          <w:szCs w:val="23"/>
          <w:highlight w:val="yellow"/>
        </w:rPr>
        <w:t xml:space="preserve"> mėn.</w:t>
      </w:r>
      <w:r w:rsidR="008A2F81" w:rsidRPr="00586FE9">
        <w:rPr>
          <w:sz w:val="23"/>
          <w:szCs w:val="23"/>
          <w:highlight w:val="yellow"/>
        </w:rPr>
        <w:t xml:space="preserve"> </w:t>
      </w:r>
      <w:r w:rsidR="0062457A">
        <w:rPr>
          <w:sz w:val="23"/>
          <w:szCs w:val="23"/>
          <w:highlight w:val="yellow"/>
        </w:rPr>
        <w:t>7</w:t>
      </w:r>
      <w:r w:rsidR="00B2732B" w:rsidRPr="00586FE9">
        <w:rPr>
          <w:sz w:val="23"/>
          <w:szCs w:val="23"/>
          <w:highlight w:val="yellow"/>
        </w:rPr>
        <w:t xml:space="preserve"> </w:t>
      </w:r>
      <w:r w:rsidR="009B6C70" w:rsidRPr="00586FE9">
        <w:rPr>
          <w:sz w:val="23"/>
          <w:szCs w:val="23"/>
          <w:highlight w:val="yellow"/>
        </w:rPr>
        <w:t xml:space="preserve">d. </w:t>
      </w:r>
      <w:r w:rsidR="00596442" w:rsidRPr="00586FE9">
        <w:rPr>
          <w:sz w:val="23"/>
          <w:szCs w:val="23"/>
          <w:highlight w:val="yellow"/>
        </w:rPr>
        <w:t>1</w:t>
      </w:r>
      <w:r w:rsidR="00B2732B" w:rsidRPr="00586FE9">
        <w:rPr>
          <w:sz w:val="23"/>
          <w:szCs w:val="23"/>
          <w:highlight w:val="yellow"/>
        </w:rPr>
        <w:t>4</w:t>
      </w:r>
      <w:r w:rsidR="00596442" w:rsidRPr="00586FE9">
        <w:rPr>
          <w:sz w:val="23"/>
          <w:szCs w:val="23"/>
          <w:highlight w:val="yellow"/>
        </w:rPr>
        <w:t xml:space="preserve"> </w:t>
      </w:r>
      <w:r w:rsidR="009B6C70" w:rsidRPr="00586FE9">
        <w:rPr>
          <w:sz w:val="23"/>
          <w:szCs w:val="23"/>
          <w:highlight w:val="yellow"/>
        </w:rPr>
        <w:t>val.</w:t>
      </w:r>
      <w:r w:rsidRPr="00586FE9">
        <w:rPr>
          <w:i/>
          <w:sz w:val="23"/>
          <w:szCs w:val="23"/>
        </w:rPr>
        <w:t xml:space="preserve"> </w:t>
      </w:r>
      <w:r w:rsidRPr="00586FE9">
        <w:rPr>
          <w:sz w:val="23"/>
          <w:szCs w:val="23"/>
        </w:rPr>
        <w:t xml:space="preserve"> (Lietuvos Respublikos laiku) atsiuntus jį paštu, per pasiuntinį ar tiesiogiai atvykus šiuo adresu:</w:t>
      </w:r>
      <w:r w:rsidR="009B6C70" w:rsidRPr="00586FE9">
        <w:rPr>
          <w:sz w:val="23"/>
          <w:szCs w:val="23"/>
        </w:rPr>
        <w:t xml:space="preserve"> </w:t>
      </w:r>
      <w:r w:rsidR="00CE17F6" w:rsidRPr="00586FE9">
        <w:rPr>
          <w:sz w:val="23"/>
          <w:szCs w:val="23"/>
        </w:rPr>
        <w:t>J.</w:t>
      </w:r>
      <w:r w:rsidR="001E35A4" w:rsidRPr="00586FE9">
        <w:rPr>
          <w:sz w:val="23"/>
          <w:szCs w:val="23"/>
        </w:rPr>
        <w:t xml:space="preserve"> </w:t>
      </w:r>
      <w:r w:rsidR="00CE17F6" w:rsidRPr="00586FE9">
        <w:rPr>
          <w:sz w:val="23"/>
          <w:szCs w:val="23"/>
        </w:rPr>
        <w:t>Savickio 21-</w:t>
      </w:r>
      <w:r w:rsidR="00184488">
        <w:rPr>
          <w:sz w:val="23"/>
          <w:szCs w:val="23"/>
        </w:rPr>
        <w:t>7</w:t>
      </w:r>
      <w:r w:rsidR="00CE17F6" w:rsidRPr="00586FE9">
        <w:rPr>
          <w:sz w:val="23"/>
          <w:szCs w:val="23"/>
        </w:rPr>
        <w:t>, LT-01108 Vilnius</w:t>
      </w:r>
      <w:r w:rsidR="00A96708" w:rsidRPr="00586FE9">
        <w:rPr>
          <w:sz w:val="23"/>
          <w:szCs w:val="23"/>
        </w:rPr>
        <w:t>, darbo laik</w:t>
      </w:r>
      <w:r w:rsidR="00CE17F6" w:rsidRPr="00586FE9">
        <w:rPr>
          <w:sz w:val="23"/>
          <w:szCs w:val="23"/>
        </w:rPr>
        <w:t>as 8:00-17:00 val.</w:t>
      </w:r>
      <w:r w:rsidRPr="00586FE9">
        <w:rPr>
          <w:sz w:val="23"/>
          <w:szCs w:val="23"/>
        </w:rPr>
        <w:t xml:space="preserve"> Tiekėjo prašymu </w:t>
      </w:r>
      <w:r w:rsidR="009B6C70" w:rsidRPr="00586FE9">
        <w:rPr>
          <w:sz w:val="23"/>
          <w:szCs w:val="23"/>
        </w:rPr>
        <w:t xml:space="preserve">Pirkėjas </w:t>
      </w:r>
      <w:r w:rsidRPr="00586FE9">
        <w:rPr>
          <w:sz w:val="23"/>
          <w:szCs w:val="23"/>
        </w:rPr>
        <w:t>nedelsdama</w:t>
      </w:r>
      <w:r w:rsidR="009B6C70" w:rsidRPr="00586FE9">
        <w:rPr>
          <w:sz w:val="23"/>
          <w:szCs w:val="23"/>
        </w:rPr>
        <w:t>s</w:t>
      </w:r>
      <w:r w:rsidRPr="00586FE9">
        <w:rPr>
          <w:sz w:val="23"/>
          <w:szCs w:val="23"/>
        </w:rPr>
        <w:t xml:space="preserve"> pateikia rašytinį patvirtinimą, kad tiekėjo pasiūlymas yra gautas, ir nurodo gavimo dieną, valandą ir minutę. </w:t>
      </w:r>
    </w:p>
    <w:p w14:paraId="2A0851DA" w14:textId="04ADC9C3" w:rsidR="003C0AA9" w:rsidRPr="00586FE9" w:rsidRDefault="003C0AA9" w:rsidP="008A3817">
      <w:pPr>
        <w:numPr>
          <w:ilvl w:val="1"/>
          <w:numId w:val="6"/>
        </w:numPr>
        <w:tabs>
          <w:tab w:val="clear" w:pos="1000"/>
        </w:tabs>
        <w:spacing w:after="60"/>
        <w:ind w:left="567" w:hanging="567"/>
        <w:jc w:val="both"/>
        <w:rPr>
          <w:sz w:val="23"/>
          <w:szCs w:val="23"/>
        </w:rPr>
      </w:pPr>
      <w:r w:rsidRPr="00586FE9">
        <w:rPr>
          <w:sz w:val="23"/>
          <w:szCs w:val="23"/>
        </w:rPr>
        <w:t>Pirkėjas neatsako už pašto vėlavimus ar kitus nenumatytus atvejus, dėl kurių pasiūlymai nebuvo gauti ar gauti pavėluotai. Pavėluotai gauti pasiūlymai neatplėšiami ir grąžinami tiekėjui registruotu laišku</w:t>
      </w:r>
      <w:r w:rsidR="00184488">
        <w:rPr>
          <w:sz w:val="23"/>
          <w:szCs w:val="23"/>
        </w:rPr>
        <w:t>.</w:t>
      </w:r>
    </w:p>
    <w:p w14:paraId="1C38EAEB" w14:textId="620642B0" w:rsidR="008E3BF6" w:rsidRPr="00586FE9" w:rsidRDefault="008E3BF6" w:rsidP="008A3817">
      <w:pPr>
        <w:numPr>
          <w:ilvl w:val="1"/>
          <w:numId w:val="6"/>
        </w:numPr>
        <w:tabs>
          <w:tab w:val="clear" w:pos="1000"/>
        </w:tabs>
        <w:spacing w:after="60"/>
        <w:ind w:left="567" w:hanging="567"/>
        <w:jc w:val="both"/>
        <w:rPr>
          <w:i/>
          <w:sz w:val="23"/>
          <w:szCs w:val="23"/>
        </w:rPr>
      </w:pPr>
      <w:r w:rsidRPr="00586FE9">
        <w:rPr>
          <w:sz w:val="23"/>
          <w:szCs w:val="23"/>
        </w:rPr>
        <w:t xml:space="preserve">Pasiūlyme nurodoma </w:t>
      </w:r>
      <w:r w:rsidR="00184488">
        <w:rPr>
          <w:iCs/>
          <w:sz w:val="23"/>
          <w:szCs w:val="23"/>
        </w:rPr>
        <w:t>transporto priemonės</w:t>
      </w:r>
      <w:r w:rsidR="00CF4211" w:rsidRPr="00586FE9">
        <w:rPr>
          <w:iCs/>
          <w:sz w:val="23"/>
          <w:szCs w:val="23"/>
        </w:rPr>
        <w:t xml:space="preserve"> </w:t>
      </w:r>
      <w:r w:rsidRPr="00586FE9">
        <w:rPr>
          <w:sz w:val="23"/>
          <w:szCs w:val="23"/>
        </w:rPr>
        <w:t xml:space="preserve">kaina pateikiama </w:t>
      </w:r>
      <w:r w:rsidR="0044288E" w:rsidRPr="00586FE9">
        <w:rPr>
          <w:sz w:val="23"/>
          <w:szCs w:val="23"/>
        </w:rPr>
        <w:t>eurais</w:t>
      </w:r>
      <w:r w:rsidRPr="00586FE9">
        <w:rPr>
          <w:sz w:val="23"/>
          <w:szCs w:val="23"/>
        </w:rPr>
        <w:t xml:space="preserve">, turi būti išreikšta ir apskaičiuota taip, kaip nurodyta šių konkurso sąlygų </w:t>
      </w:r>
      <w:r w:rsidR="00BE00EE" w:rsidRPr="00586FE9">
        <w:rPr>
          <w:sz w:val="23"/>
          <w:szCs w:val="23"/>
        </w:rPr>
        <w:t>2</w:t>
      </w:r>
      <w:r w:rsidRPr="00586FE9">
        <w:rPr>
          <w:sz w:val="23"/>
          <w:szCs w:val="23"/>
        </w:rPr>
        <w:t xml:space="preserve"> priede. Apskaičiuojant kainą, turi būti atsižvelgta į visą šių konkurso sąlygų 1 pried</w:t>
      </w:r>
      <w:r w:rsidR="00B2732B" w:rsidRPr="00586FE9">
        <w:rPr>
          <w:sz w:val="23"/>
          <w:szCs w:val="23"/>
        </w:rPr>
        <w:t>e</w:t>
      </w:r>
      <w:r w:rsidRPr="00586FE9">
        <w:rPr>
          <w:sz w:val="23"/>
          <w:szCs w:val="23"/>
        </w:rPr>
        <w:t xml:space="preserve"> nurodytą apimtį, kainos sudėtines dalis, į techninės specifikacijos reikalavimus ir pan. Į </w:t>
      </w:r>
      <w:r w:rsidR="00184488">
        <w:rPr>
          <w:sz w:val="23"/>
          <w:szCs w:val="23"/>
        </w:rPr>
        <w:t>transporto priemonės</w:t>
      </w:r>
      <w:r w:rsidRPr="00586FE9">
        <w:rPr>
          <w:sz w:val="23"/>
          <w:szCs w:val="23"/>
        </w:rPr>
        <w:t xml:space="preserve"> kainą turi būti įskaityti visi mokesčiai ir visos tiekėjo išlaidos</w:t>
      </w:r>
      <w:r w:rsidR="00A96708" w:rsidRPr="00586FE9">
        <w:rPr>
          <w:sz w:val="23"/>
          <w:szCs w:val="23"/>
        </w:rPr>
        <w:t>.</w:t>
      </w:r>
    </w:p>
    <w:p w14:paraId="4E99013A" w14:textId="2A107802" w:rsidR="008E3BF6" w:rsidRPr="00586FE9" w:rsidRDefault="00CF4211" w:rsidP="008A3817">
      <w:pPr>
        <w:numPr>
          <w:ilvl w:val="1"/>
          <w:numId w:val="6"/>
        </w:numPr>
        <w:tabs>
          <w:tab w:val="clear" w:pos="1000"/>
        </w:tabs>
        <w:spacing w:after="60"/>
        <w:ind w:left="567" w:hanging="567"/>
        <w:jc w:val="both"/>
        <w:rPr>
          <w:sz w:val="23"/>
          <w:szCs w:val="23"/>
        </w:rPr>
      </w:pPr>
      <w:r w:rsidRPr="00586FE9">
        <w:rPr>
          <w:iCs/>
          <w:sz w:val="23"/>
          <w:szCs w:val="23"/>
        </w:rPr>
        <w:t xml:space="preserve">Pasiūlymas turi galioti nuo pasiūlymų pateikimo galutinio termino dienos ne mažiau kaip </w:t>
      </w:r>
      <w:r w:rsidR="00B21CE5" w:rsidRPr="00586FE9">
        <w:rPr>
          <w:iCs/>
          <w:sz w:val="23"/>
          <w:szCs w:val="23"/>
        </w:rPr>
        <w:t>3</w:t>
      </w:r>
      <w:r w:rsidRPr="00586FE9">
        <w:rPr>
          <w:iCs/>
          <w:sz w:val="23"/>
          <w:szCs w:val="23"/>
        </w:rPr>
        <w:t>0 dienų.</w:t>
      </w:r>
      <w:r w:rsidRPr="00586FE9">
        <w:rPr>
          <w:sz w:val="23"/>
          <w:szCs w:val="23"/>
        </w:rPr>
        <w:t xml:space="preserve"> </w:t>
      </w:r>
      <w:r w:rsidR="008E3BF6" w:rsidRPr="00586FE9">
        <w:rPr>
          <w:sz w:val="23"/>
          <w:szCs w:val="23"/>
        </w:rPr>
        <w:t>Jeigu pasiūlyme nenurodytas jo galiojimo laikas, laikoma, kad pasiūlymas galioja tiek, kiek numatyta pirkimo dokumentuose.</w:t>
      </w:r>
    </w:p>
    <w:p w14:paraId="31652E1B" w14:textId="77777777" w:rsidR="00347B07" w:rsidRPr="00586FE9" w:rsidRDefault="008E3BF6" w:rsidP="00347B07">
      <w:pPr>
        <w:numPr>
          <w:ilvl w:val="1"/>
          <w:numId w:val="6"/>
        </w:numPr>
        <w:tabs>
          <w:tab w:val="clear" w:pos="1000"/>
        </w:tabs>
        <w:spacing w:after="60"/>
        <w:ind w:left="567" w:hanging="567"/>
        <w:jc w:val="both"/>
        <w:rPr>
          <w:i/>
          <w:sz w:val="23"/>
          <w:szCs w:val="23"/>
        </w:rPr>
      </w:pPr>
      <w:r w:rsidRPr="00586FE9">
        <w:rPr>
          <w:sz w:val="23"/>
          <w:szCs w:val="23"/>
        </w:rPr>
        <w:t xml:space="preserve">Kol nesibaigė pasiūlymų galiojimo laikas, </w:t>
      </w:r>
      <w:r w:rsidR="006679D8" w:rsidRPr="00586FE9">
        <w:rPr>
          <w:sz w:val="23"/>
          <w:szCs w:val="23"/>
        </w:rPr>
        <w:t xml:space="preserve">pirkėjas </w:t>
      </w:r>
      <w:r w:rsidRPr="00586FE9">
        <w:rPr>
          <w:sz w:val="23"/>
          <w:szCs w:val="23"/>
        </w:rPr>
        <w:t>turi teisę prašyti, kad tiekėjai pratęstų jų galiojimą iki konkrečiai nurodyto laiko. Tie</w:t>
      </w:r>
      <w:r w:rsidR="00056439" w:rsidRPr="00586FE9">
        <w:rPr>
          <w:sz w:val="23"/>
          <w:szCs w:val="23"/>
        </w:rPr>
        <w:t>kėjas gali atmesti tokį prašymą.</w:t>
      </w:r>
    </w:p>
    <w:p w14:paraId="107A3A84" w14:textId="322FA522" w:rsidR="0075141A" w:rsidRPr="00586FE9" w:rsidRDefault="001E5C4F" w:rsidP="00347B07">
      <w:pPr>
        <w:numPr>
          <w:ilvl w:val="1"/>
          <w:numId w:val="6"/>
        </w:numPr>
        <w:tabs>
          <w:tab w:val="clear" w:pos="1000"/>
        </w:tabs>
        <w:spacing w:after="60"/>
        <w:ind w:left="567" w:hanging="567"/>
        <w:jc w:val="both"/>
        <w:rPr>
          <w:i/>
          <w:sz w:val="23"/>
          <w:szCs w:val="23"/>
        </w:rPr>
      </w:pPr>
      <w:r w:rsidRPr="00586FE9">
        <w:rPr>
          <w:sz w:val="23"/>
          <w:szCs w:val="23"/>
        </w:rPr>
        <w:t>Nesibaigus pasiūlymų pateikimo terminui</w:t>
      </w:r>
      <w:r w:rsidR="0039507B" w:rsidRPr="00586FE9">
        <w:rPr>
          <w:sz w:val="23"/>
          <w:szCs w:val="23"/>
        </w:rPr>
        <w:t>,</w:t>
      </w:r>
      <w:r w:rsidRPr="00586FE9">
        <w:rPr>
          <w:sz w:val="23"/>
          <w:szCs w:val="23"/>
        </w:rPr>
        <w:t xml:space="preserve"> </w:t>
      </w:r>
      <w:r w:rsidR="00341D5F" w:rsidRPr="00586FE9">
        <w:rPr>
          <w:sz w:val="23"/>
          <w:szCs w:val="23"/>
        </w:rPr>
        <w:t>Pirkėjas</w:t>
      </w:r>
      <w:r w:rsidR="008E3BF6" w:rsidRPr="00586FE9">
        <w:rPr>
          <w:sz w:val="23"/>
          <w:szCs w:val="23"/>
        </w:rPr>
        <w:t xml:space="preserve"> turi teisę</w:t>
      </w:r>
      <w:r w:rsidRPr="00586FE9">
        <w:rPr>
          <w:sz w:val="23"/>
          <w:szCs w:val="23"/>
        </w:rPr>
        <w:t xml:space="preserve"> jį</w:t>
      </w:r>
      <w:r w:rsidR="008E3BF6" w:rsidRPr="00586FE9">
        <w:rPr>
          <w:sz w:val="23"/>
          <w:szCs w:val="23"/>
        </w:rPr>
        <w:t xml:space="preserve"> pratęsti</w:t>
      </w:r>
      <w:r w:rsidRPr="00586FE9">
        <w:rPr>
          <w:sz w:val="23"/>
          <w:szCs w:val="23"/>
        </w:rPr>
        <w:t xml:space="preserve">. </w:t>
      </w:r>
      <w:r w:rsidR="008E3BF6" w:rsidRPr="00586FE9">
        <w:rPr>
          <w:sz w:val="23"/>
          <w:szCs w:val="23"/>
        </w:rPr>
        <w:t xml:space="preserve">Apie naują pasiūlymų pateikimo terminą </w:t>
      </w:r>
      <w:r w:rsidR="00341D5F" w:rsidRPr="00586FE9">
        <w:rPr>
          <w:sz w:val="23"/>
          <w:szCs w:val="23"/>
        </w:rPr>
        <w:t>Pirkėjas</w:t>
      </w:r>
      <w:r w:rsidR="008E3BF6" w:rsidRPr="00586FE9">
        <w:rPr>
          <w:sz w:val="23"/>
          <w:szCs w:val="23"/>
        </w:rPr>
        <w:t xml:space="preserve"> praneša raštu visiems tiekėjams, gavusiems konkurso sąlygas</w:t>
      </w:r>
      <w:r w:rsidR="00383C45" w:rsidRPr="00586FE9">
        <w:rPr>
          <w:sz w:val="23"/>
          <w:szCs w:val="23"/>
        </w:rPr>
        <w:t xml:space="preserve"> </w:t>
      </w:r>
      <w:r w:rsidR="0035167F" w:rsidRPr="00586FE9">
        <w:rPr>
          <w:sz w:val="23"/>
          <w:szCs w:val="23"/>
        </w:rPr>
        <w:t>bei paskelbia apie tai</w:t>
      </w:r>
      <w:r w:rsidR="00347B07" w:rsidRPr="00586FE9">
        <w:rPr>
          <w:sz w:val="23"/>
          <w:szCs w:val="23"/>
        </w:rPr>
        <w:t xml:space="preserve"> </w:t>
      </w:r>
      <w:proofErr w:type="spellStart"/>
      <w:r w:rsidR="00ED4CB6" w:rsidRPr="00586FE9">
        <w:rPr>
          <w:sz w:val="23"/>
          <w:szCs w:val="23"/>
        </w:rPr>
        <w:t>Mercell</w:t>
      </w:r>
      <w:proofErr w:type="spellEnd"/>
      <w:r w:rsidR="00ED4CB6" w:rsidRPr="00586FE9">
        <w:rPr>
          <w:sz w:val="23"/>
          <w:szCs w:val="23"/>
        </w:rPr>
        <w:t xml:space="preserve"> portale</w:t>
      </w:r>
      <w:r w:rsidR="00346B41" w:rsidRPr="00586FE9">
        <w:rPr>
          <w:sz w:val="23"/>
          <w:szCs w:val="23"/>
        </w:rPr>
        <w:t xml:space="preserve">, APVA </w:t>
      </w:r>
      <w:r w:rsidR="00347B07" w:rsidRPr="00586FE9">
        <w:rPr>
          <w:sz w:val="23"/>
          <w:szCs w:val="23"/>
        </w:rPr>
        <w:t xml:space="preserve">ir </w:t>
      </w:r>
      <w:r w:rsidR="00346B41" w:rsidRPr="00586FE9">
        <w:rPr>
          <w:sz w:val="23"/>
          <w:szCs w:val="23"/>
        </w:rPr>
        <w:t>„SG dujos“</w:t>
      </w:r>
      <w:r w:rsidR="00347B07" w:rsidRPr="00586FE9">
        <w:rPr>
          <w:sz w:val="23"/>
          <w:szCs w:val="23"/>
        </w:rPr>
        <w:t xml:space="preserve"> internetinė</w:t>
      </w:r>
      <w:r w:rsidR="00346B41" w:rsidRPr="00586FE9">
        <w:rPr>
          <w:sz w:val="23"/>
          <w:szCs w:val="23"/>
        </w:rPr>
        <w:t>s</w:t>
      </w:r>
      <w:r w:rsidR="00347B07" w:rsidRPr="00586FE9">
        <w:rPr>
          <w:sz w:val="23"/>
          <w:szCs w:val="23"/>
        </w:rPr>
        <w:t>e svetainė</w:t>
      </w:r>
      <w:r w:rsidR="00346B41" w:rsidRPr="00586FE9">
        <w:rPr>
          <w:sz w:val="23"/>
          <w:szCs w:val="23"/>
        </w:rPr>
        <w:t>s</w:t>
      </w:r>
      <w:r w:rsidR="00347B07" w:rsidRPr="00586FE9">
        <w:rPr>
          <w:sz w:val="23"/>
          <w:szCs w:val="23"/>
        </w:rPr>
        <w:t xml:space="preserve">e. </w:t>
      </w:r>
    </w:p>
    <w:p w14:paraId="3C239AFE" w14:textId="3D6A3F01" w:rsidR="001E5C4F" w:rsidRPr="00586FE9" w:rsidRDefault="001E5C4F" w:rsidP="008A3817">
      <w:pPr>
        <w:numPr>
          <w:ilvl w:val="1"/>
          <w:numId w:val="6"/>
        </w:numPr>
        <w:tabs>
          <w:tab w:val="clear" w:pos="1000"/>
        </w:tabs>
        <w:spacing w:after="60"/>
        <w:ind w:left="567" w:hanging="567"/>
        <w:jc w:val="both"/>
        <w:rPr>
          <w:sz w:val="23"/>
          <w:szCs w:val="23"/>
        </w:rPr>
      </w:pPr>
      <w:r w:rsidRPr="00586FE9">
        <w:rPr>
          <w:sz w:val="23"/>
          <w:szCs w:val="23"/>
        </w:rPr>
        <w:t xml:space="preserve">Pasibaigus skelbime nurodytam pasiūlymų pateikimo terminui ir negavus nė vieno pasiūlymo, </w:t>
      </w:r>
      <w:r w:rsidR="00BA6443" w:rsidRPr="00586FE9">
        <w:rPr>
          <w:sz w:val="23"/>
          <w:szCs w:val="23"/>
        </w:rPr>
        <w:t>pirkimas bus vykdomas iš naujo</w:t>
      </w:r>
      <w:r w:rsidRPr="00586FE9">
        <w:rPr>
          <w:sz w:val="23"/>
          <w:szCs w:val="23"/>
        </w:rPr>
        <w:t>.</w:t>
      </w:r>
    </w:p>
    <w:p w14:paraId="3CFDCF3A" w14:textId="2FFFD92A"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Tiekėjas iki galutinio pasiūlymų pateikimo termino turi teisę pakeisti arba atšaukti savo pasiūlymą. Toks pakeitimas arba pranešimas, kad pasiūlymas atšaukiamas, pripažįstamas galiojančiu, jeigu </w:t>
      </w:r>
      <w:r w:rsidR="00341D5F" w:rsidRPr="00586FE9">
        <w:rPr>
          <w:sz w:val="23"/>
          <w:szCs w:val="23"/>
        </w:rPr>
        <w:t>Pirkėjas</w:t>
      </w:r>
      <w:r w:rsidRPr="00586FE9">
        <w:rPr>
          <w:sz w:val="23"/>
          <w:szCs w:val="23"/>
        </w:rPr>
        <w:t xml:space="preserve"> jį gauna pateiktą raštu iki pasiūlymų pateikimo termino pabaigos</w:t>
      </w:r>
      <w:r w:rsidR="001E5C4F" w:rsidRPr="00586FE9">
        <w:rPr>
          <w:sz w:val="23"/>
          <w:szCs w:val="23"/>
        </w:rPr>
        <w:t>.</w:t>
      </w:r>
    </w:p>
    <w:p w14:paraId="7003AC73" w14:textId="77777777" w:rsidR="00E337B0" w:rsidRPr="00586FE9" w:rsidRDefault="00E337B0" w:rsidP="00E337B0">
      <w:pPr>
        <w:tabs>
          <w:tab w:val="num" w:pos="1000"/>
        </w:tabs>
        <w:jc w:val="both"/>
        <w:rPr>
          <w:sz w:val="23"/>
          <w:szCs w:val="23"/>
        </w:rPr>
      </w:pPr>
    </w:p>
    <w:p w14:paraId="57FBA373" w14:textId="77777777" w:rsidR="0079290A" w:rsidRPr="00586FE9" w:rsidRDefault="0079290A" w:rsidP="00E337B0">
      <w:pPr>
        <w:numPr>
          <w:ilvl w:val="0"/>
          <w:numId w:val="6"/>
        </w:numPr>
        <w:jc w:val="center"/>
        <w:outlineLvl w:val="0"/>
        <w:rPr>
          <w:b/>
          <w:sz w:val="23"/>
          <w:szCs w:val="23"/>
        </w:rPr>
      </w:pPr>
      <w:bookmarkStart w:id="16" w:name="_Toc294621539"/>
      <w:bookmarkStart w:id="17" w:name="_Toc392328995"/>
      <w:r w:rsidRPr="00586FE9">
        <w:rPr>
          <w:b/>
          <w:sz w:val="23"/>
          <w:szCs w:val="23"/>
        </w:rPr>
        <w:t>PASIŪLYMŲ GALIOJIMO UŽTIKRINIMAS</w:t>
      </w:r>
      <w:bookmarkEnd w:id="16"/>
      <w:bookmarkEnd w:id="17"/>
      <w:r w:rsidRPr="00586FE9">
        <w:rPr>
          <w:b/>
          <w:sz w:val="23"/>
          <w:szCs w:val="23"/>
        </w:rPr>
        <w:t xml:space="preserve"> </w:t>
      </w:r>
    </w:p>
    <w:p w14:paraId="6BBA4D5D" w14:textId="77777777" w:rsidR="00E337B0" w:rsidRPr="00586FE9" w:rsidRDefault="00E337B0" w:rsidP="00E337B0">
      <w:pPr>
        <w:tabs>
          <w:tab w:val="left" w:pos="1276"/>
        </w:tabs>
        <w:ind w:left="568"/>
        <w:jc w:val="both"/>
        <w:rPr>
          <w:iCs/>
          <w:sz w:val="23"/>
          <w:szCs w:val="23"/>
        </w:rPr>
      </w:pPr>
      <w:bookmarkStart w:id="18" w:name="_Ref60481947"/>
      <w:bookmarkStart w:id="19" w:name="_Ref58463908"/>
    </w:p>
    <w:p w14:paraId="044D7DD7" w14:textId="46F375ED" w:rsidR="001E35A4" w:rsidRPr="00586FE9" w:rsidRDefault="001E35A4" w:rsidP="001E35A4">
      <w:pPr>
        <w:numPr>
          <w:ilvl w:val="1"/>
          <w:numId w:val="6"/>
        </w:numPr>
        <w:tabs>
          <w:tab w:val="clear" w:pos="1000"/>
        </w:tabs>
        <w:spacing w:after="60"/>
        <w:ind w:left="567" w:hanging="567"/>
        <w:jc w:val="both"/>
        <w:rPr>
          <w:sz w:val="23"/>
          <w:szCs w:val="23"/>
        </w:rPr>
      </w:pPr>
      <w:r w:rsidRPr="00586FE9">
        <w:rPr>
          <w:sz w:val="23"/>
          <w:szCs w:val="23"/>
        </w:rPr>
        <w:t>P</w:t>
      </w:r>
      <w:r w:rsidR="0079290A" w:rsidRPr="00586FE9">
        <w:rPr>
          <w:sz w:val="23"/>
          <w:szCs w:val="23"/>
        </w:rPr>
        <w:t>ateikiamo pasiūlymo galiojim</w:t>
      </w:r>
      <w:r w:rsidRPr="00586FE9">
        <w:rPr>
          <w:sz w:val="23"/>
          <w:szCs w:val="23"/>
        </w:rPr>
        <w:t xml:space="preserve">o užtikrinimo Pirkėjas nereikalauja, nes kvalifikacinių reikalavimų atitikimas yra tinkamas įrodymas, kad dalyvaujančios įmonės </w:t>
      </w:r>
      <w:bookmarkEnd w:id="18"/>
      <w:bookmarkEnd w:id="19"/>
      <w:r w:rsidRPr="00586FE9">
        <w:rPr>
          <w:sz w:val="23"/>
          <w:szCs w:val="23"/>
        </w:rPr>
        <w:t xml:space="preserve">yra patikimos.  </w:t>
      </w:r>
    </w:p>
    <w:p w14:paraId="5CD2DE7F" w14:textId="77777777" w:rsidR="005C057D" w:rsidRPr="00586FE9" w:rsidRDefault="005C057D" w:rsidP="001E5C4F">
      <w:pPr>
        <w:tabs>
          <w:tab w:val="num" w:pos="1000"/>
        </w:tabs>
        <w:jc w:val="both"/>
        <w:rPr>
          <w:sz w:val="23"/>
          <w:szCs w:val="23"/>
        </w:rPr>
      </w:pPr>
      <w:bookmarkStart w:id="20" w:name="_Toc60525486"/>
      <w:bookmarkStart w:id="21" w:name="_Toc47844932"/>
    </w:p>
    <w:p w14:paraId="20AE84AE" w14:textId="77777777" w:rsidR="008E3BF6" w:rsidRPr="00586FE9" w:rsidRDefault="008E3BF6" w:rsidP="00C970EB">
      <w:pPr>
        <w:numPr>
          <w:ilvl w:val="0"/>
          <w:numId w:val="6"/>
        </w:numPr>
        <w:jc w:val="center"/>
        <w:outlineLvl w:val="0"/>
        <w:rPr>
          <w:sz w:val="23"/>
          <w:szCs w:val="23"/>
        </w:rPr>
      </w:pPr>
      <w:bookmarkStart w:id="22" w:name="_Toc392328996"/>
      <w:bookmarkEnd w:id="20"/>
      <w:bookmarkEnd w:id="21"/>
      <w:r w:rsidRPr="00586FE9">
        <w:rPr>
          <w:b/>
          <w:sz w:val="23"/>
          <w:szCs w:val="23"/>
        </w:rPr>
        <w:t>KONKURSO SĄLYGŲ PAAIŠKINIMAS IR PATIKSLINIMAS</w:t>
      </w:r>
      <w:bookmarkEnd w:id="22"/>
    </w:p>
    <w:p w14:paraId="6224D92E" w14:textId="77777777" w:rsidR="008E3BF6" w:rsidRPr="00586FE9" w:rsidRDefault="008E3BF6" w:rsidP="00C970EB">
      <w:pPr>
        <w:ind w:firstLine="851"/>
        <w:jc w:val="both"/>
        <w:rPr>
          <w:sz w:val="23"/>
          <w:szCs w:val="23"/>
          <w:lang w:eastAsia="lt-LT"/>
        </w:rPr>
      </w:pPr>
    </w:p>
    <w:p w14:paraId="3AACAEF9" w14:textId="77777777" w:rsidR="00907472" w:rsidRPr="00586FE9" w:rsidRDefault="00A96708" w:rsidP="00A11723">
      <w:pPr>
        <w:numPr>
          <w:ilvl w:val="1"/>
          <w:numId w:val="6"/>
        </w:numPr>
        <w:tabs>
          <w:tab w:val="clear" w:pos="1000"/>
        </w:tabs>
        <w:spacing w:after="60"/>
        <w:ind w:left="567" w:hanging="567"/>
        <w:jc w:val="both"/>
        <w:rPr>
          <w:sz w:val="23"/>
          <w:szCs w:val="23"/>
          <w:lang w:eastAsia="lt-LT"/>
        </w:rPr>
      </w:pPr>
      <w:r w:rsidRPr="00586FE9">
        <w:rPr>
          <w:sz w:val="23"/>
          <w:szCs w:val="23"/>
          <w:lang w:eastAsia="lt-LT"/>
        </w:rPr>
        <w:t xml:space="preserve">Pirkėjas atsako į kiekvieną Tiekėjo rašytinį prašymą paaiškinti pirkimo sąlygas, jeigu prašymas gautas ne vėliau kaip prieš </w:t>
      </w:r>
      <w:r w:rsidR="00907472" w:rsidRPr="00586FE9">
        <w:rPr>
          <w:sz w:val="23"/>
          <w:szCs w:val="23"/>
          <w:lang w:eastAsia="lt-LT"/>
        </w:rPr>
        <w:t>4</w:t>
      </w:r>
      <w:r w:rsidRPr="00586FE9">
        <w:rPr>
          <w:sz w:val="23"/>
          <w:szCs w:val="23"/>
          <w:lang w:eastAsia="lt-LT"/>
        </w:rPr>
        <w:t xml:space="preserve"> darbo dienas iki pirkimo pasiūlymų pateikimo termino pabaigos. </w:t>
      </w:r>
      <w:r w:rsidR="00907472" w:rsidRPr="00586FE9">
        <w:rPr>
          <w:sz w:val="23"/>
          <w:szCs w:val="23"/>
        </w:rPr>
        <w:t xml:space="preserve">Į laiku gautą tiekėjo prašymą paaiškinti konkurso sąlygas </w:t>
      </w:r>
      <w:r w:rsidR="006679D8" w:rsidRPr="00586FE9">
        <w:rPr>
          <w:sz w:val="23"/>
          <w:szCs w:val="23"/>
        </w:rPr>
        <w:t xml:space="preserve">pirkėjas </w:t>
      </w:r>
      <w:r w:rsidR="00907472" w:rsidRPr="00586FE9">
        <w:rPr>
          <w:sz w:val="23"/>
          <w:szCs w:val="23"/>
        </w:rPr>
        <w:t>atsako ne vėliau kaip per 2 darbo dienas nuo jo gavimo dienos ir ne vėliau kaip likus 2 darbo dien</w:t>
      </w:r>
      <w:r w:rsidR="001D5163" w:rsidRPr="00586FE9">
        <w:rPr>
          <w:sz w:val="23"/>
          <w:szCs w:val="23"/>
        </w:rPr>
        <w:t>oms</w:t>
      </w:r>
      <w:r w:rsidR="00907472" w:rsidRPr="00586FE9">
        <w:rPr>
          <w:sz w:val="23"/>
          <w:szCs w:val="23"/>
        </w:rPr>
        <w:t xml:space="preserve"> iki pasiūlymų pateikimo termino pabaigos. Pirkėjas, atsakydamas tiekėjui, kartu siunčia paaiškinimus ir visiems kitiems tiekėjams, kuriems ji</w:t>
      </w:r>
      <w:r w:rsidR="002B00DC" w:rsidRPr="00586FE9">
        <w:rPr>
          <w:sz w:val="23"/>
          <w:szCs w:val="23"/>
        </w:rPr>
        <w:t>s</w:t>
      </w:r>
      <w:r w:rsidR="00907472" w:rsidRPr="00586FE9">
        <w:rPr>
          <w:sz w:val="23"/>
          <w:szCs w:val="23"/>
        </w:rPr>
        <w:t xml:space="preserve"> pateikė konkurso sąlygas, bet nenurodo, kuris tiekėjas pateikė prašymą paaiškinti konkurso sąlygas.</w:t>
      </w:r>
    </w:p>
    <w:p w14:paraId="0DC16A91" w14:textId="06DEEF20" w:rsidR="008E3BF6" w:rsidRPr="00586FE9" w:rsidRDefault="008E3BF6" w:rsidP="00A11723">
      <w:pPr>
        <w:numPr>
          <w:ilvl w:val="1"/>
          <w:numId w:val="6"/>
        </w:numPr>
        <w:tabs>
          <w:tab w:val="clear" w:pos="1000"/>
        </w:tabs>
        <w:spacing w:after="60"/>
        <w:ind w:left="567" w:hanging="567"/>
        <w:jc w:val="both"/>
        <w:rPr>
          <w:sz w:val="23"/>
          <w:szCs w:val="23"/>
          <w:lang w:eastAsia="lt-LT"/>
        </w:rPr>
      </w:pPr>
      <w:r w:rsidRPr="00586FE9">
        <w:rPr>
          <w:sz w:val="23"/>
          <w:szCs w:val="23"/>
        </w:rPr>
        <w:lastRenderedPageBreak/>
        <w:t>Nesibaigus pasiūlymų pateikimo</w:t>
      </w:r>
      <w:r w:rsidR="00932634">
        <w:rPr>
          <w:sz w:val="23"/>
          <w:szCs w:val="23"/>
        </w:rPr>
        <w:t xml:space="preserve"> terminui</w:t>
      </w:r>
      <w:r w:rsidR="00907472" w:rsidRPr="00586FE9">
        <w:rPr>
          <w:sz w:val="23"/>
          <w:szCs w:val="23"/>
        </w:rPr>
        <w:t xml:space="preserve">, bet ne vėliau kaip likus </w:t>
      </w:r>
      <w:r w:rsidR="00AC602F" w:rsidRPr="00586FE9">
        <w:rPr>
          <w:sz w:val="23"/>
          <w:szCs w:val="23"/>
        </w:rPr>
        <w:t>3</w:t>
      </w:r>
      <w:r w:rsidR="00907472" w:rsidRPr="00586FE9">
        <w:rPr>
          <w:sz w:val="23"/>
          <w:szCs w:val="23"/>
        </w:rPr>
        <w:t xml:space="preserve"> darbo dienoms iki pasiūlymų pateikimo termino pabaigos, </w:t>
      </w:r>
      <w:r w:rsidR="00341D5F" w:rsidRPr="00586FE9">
        <w:rPr>
          <w:sz w:val="23"/>
          <w:szCs w:val="23"/>
        </w:rPr>
        <w:t>Pirkėjas</w:t>
      </w:r>
      <w:r w:rsidRPr="00586FE9">
        <w:rPr>
          <w:sz w:val="23"/>
          <w:szCs w:val="23"/>
        </w:rPr>
        <w:t xml:space="preserve"> turi teisę savo iniciatyva paaiškinti</w:t>
      </w:r>
      <w:r w:rsidR="00907472" w:rsidRPr="00586FE9">
        <w:rPr>
          <w:sz w:val="23"/>
          <w:szCs w:val="23"/>
        </w:rPr>
        <w:t>, patikslinti konkurso sąlygas.</w:t>
      </w:r>
    </w:p>
    <w:p w14:paraId="5021E390" w14:textId="77777777" w:rsidR="00056439" w:rsidRPr="00586FE9" w:rsidRDefault="006679D8" w:rsidP="00A11723">
      <w:pPr>
        <w:numPr>
          <w:ilvl w:val="1"/>
          <w:numId w:val="6"/>
        </w:numPr>
        <w:tabs>
          <w:tab w:val="clear" w:pos="1000"/>
        </w:tabs>
        <w:spacing w:after="60"/>
        <w:ind w:left="567" w:hanging="567"/>
        <w:jc w:val="both"/>
        <w:rPr>
          <w:sz w:val="23"/>
          <w:szCs w:val="23"/>
        </w:rPr>
      </w:pPr>
      <w:r w:rsidRPr="00586FE9">
        <w:rPr>
          <w:sz w:val="23"/>
          <w:szCs w:val="23"/>
        </w:rPr>
        <w:t xml:space="preserve">Pirkėjas </w:t>
      </w:r>
      <w:r w:rsidR="008E3BF6" w:rsidRPr="00586FE9">
        <w:rPr>
          <w:sz w:val="23"/>
          <w:szCs w:val="23"/>
        </w:rPr>
        <w:t>nerengs susitikimų su tiekėjais dėl pirkimo dokumentų paaišk</w:t>
      </w:r>
      <w:r w:rsidR="00056439" w:rsidRPr="00586FE9">
        <w:rPr>
          <w:sz w:val="23"/>
          <w:szCs w:val="23"/>
        </w:rPr>
        <w:t xml:space="preserve">inimų. </w:t>
      </w:r>
    </w:p>
    <w:p w14:paraId="3F23EF91" w14:textId="43B25C49" w:rsidR="008E3BF6" w:rsidRPr="00586FE9" w:rsidRDefault="008E3BF6" w:rsidP="00A11723">
      <w:pPr>
        <w:numPr>
          <w:ilvl w:val="1"/>
          <w:numId w:val="6"/>
        </w:numPr>
        <w:tabs>
          <w:tab w:val="clear" w:pos="1000"/>
        </w:tabs>
        <w:autoSpaceDE w:val="0"/>
        <w:autoSpaceDN w:val="0"/>
        <w:adjustRightInd w:val="0"/>
        <w:spacing w:after="60"/>
        <w:ind w:left="567" w:hanging="567"/>
        <w:jc w:val="both"/>
        <w:rPr>
          <w:spacing w:val="-8"/>
          <w:sz w:val="23"/>
          <w:szCs w:val="23"/>
        </w:rPr>
      </w:pPr>
      <w:r w:rsidRPr="00586FE9">
        <w:rPr>
          <w:sz w:val="23"/>
          <w:szCs w:val="23"/>
        </w:rPr>
        <w:t xml:space="preserve">Bet kokia informacija, konkurso sąlygų paaiškinimai, pranešimai ar kitas </w:t>
      </w:r>
      <w:r w:rsidR="006679D8" w:rsidRPr="00586FE9">
        <w:rPr>
          <w:sz w:val="23"/>
          <w:szCs w:val="23"/>
        </w:rPr>
        <w:t xml:space="preserve">pirkėjo </w:t>
      </w:r>
      <w:r w:rsidRPr="00586FE9">
        <w:rPr>
          <w:sz w:val="23"/>
          <w:szCs w:val="23"/>
        </w:rPr>
        <w:t xml:space="preserve">ir tiekėjo susirašinėjimas yra vykdomas šiame punkte </w:t>
      </w:r>
      <w:r w:rsidRPr="00586FE9">
        <w:rPr>
          <w:sz w:val="23"/>
          <w:szCs w:val="23"/>
          <w:lang w:eastAsia="lt-LT"/>
        </w:rPr>
        <w:t xml:space="preserve">nurodytu adresu paštu, elektroniniu paštu, faksu. </w:t>
      </w:r>
      <w:r w:rsidRPr="00586FE9">
        <w:rPr>
          <w:sz w:val="23"/>
          <w:szCs w:val="23"/>
        </w:rPr>
        <w:t>Tiesioginį ryšį su tiekėjais įgaliot</w:t>
      </w:r>
      <w:r w:rsidR="00004D89" w:rsidRPr="00586FE9">
        <w:rPr>
          <w:sz w:val="23"/>
          <w:szCs w:val="23"/>
        </w:rPr>
        <w:t>as</w:t>
      </w:r>
      <w:r w:rsidRPr="00586FE9">
        <w:rPr>
          <w:sz w:val="23"/>
          <w:szCs w:val="23"/>
        </w:rPr>
        <w:t xml:space="preserve"> palaikyti </w:t>
      </w:r>
      <w:r w:rsidR="006D062C" w:rsidRPr="00586FE9">
        <w:rPr>
          <w:sz w:val="23"/>
          <w:szCs w:val="23"/>
          <w:lang w:eastAsia="lt-LT"/>
        </w:rPr>
        <w:t>Vidas Korsakas</w:t>
      </w:r>
      <w:r w:rsidR="00AC602F" w:rsidRPr="00586FE9">
        <w:rPr>
          <w:sz w:val="23"/>
          <w:szCs w:val="23"/>
          <w:lang w:eastAsia="lt-LT"/>
        </w:rPr>
        <w:t>, tel.: (8 5) 2313 782, el.</w:t>
      </w:r>
      <w:r w:rsidR="009500E6" w:rsidRPr="00586FE9">
        <w:rPr>
          <w:sz w:val="23"/>
          <w:szCs w:val="23"/>
          <w:lang w:eastAsia="lt-LT"/>
        </w:rPr>
        <w:t> </w:t>
      </w:r>
      <w:r w:rsidR="00AC602F" w:rsidRPr="00586FE9">
        <w:rPr>
          <w:sz w:val="23"/>
          <w:szCs w:val="23"/>
          <w:lang w:eastAsia="lt-LT"/>
        </w:rPr>
        <w:t xml:space="preserve">paštas: </w:t>
      </w:r>
      <w:hyperlink r:id="rId11" w:history="1">
        <w:r w:rsidR="00ED2AF6" w:rsidRPr="00586FE9">
          <w:rPr>
            <w:rStyle w:val="Hyperlink"/>
            <w:iCs/>
            <w:sz w:val="23"/>
            <w:szCs w:val="23"/>
          </w:rPr>
          <w:t>info@sgdujos.lt</w:t>
        </w:r>
      </w:hyperlink>
      <w:r w:rsidR="00AC602F" w:rsidRPr="00586FE9">
        <w:rPr>
          <w:iCs/>
          <w:color w:val="000080"/>
          <w:sz w:val="23"/>
          <w:szCs w:val="23"/>
        </w:rPr>
        <w:t>.</w:t>
      </w:r>
      <w:r w:rsidR="00AC602F" w:rsidRPr="00586FE9">
        <w:rPr>
          <w:sz w:val="23"/>
          <w:szCs w:val="23"/>
        </w:rPr>
        <w:t xml:space="preserve"> </w:t>
      </w:r>
    </w:p>
    <w:p w14:paraId="60AA68DD" w14:textId="77777777" w:rsidR="001446E9" w:rsidRPr="00586FE9" w:rsidRDefault="001446E9" w:rsidP="001F149C">
      <w:pPr>
        <w:jc w:val="both"/>
        <w:rPr>
          <w:spacing w:val="-8"/>
          <w:sz w:val="23"/>
          <w:szCs w:val="23"/>
        </w:rPr>
      </w:pPr>
    </w:p>
    <w:p w14:paraId="0485C24D" w14:textId="77777777" w:rsidR="005F4AFE" w:rsidRPr="00586FE9" w:rsidRDefault="008E3BF6" w:rsidP="00DD0B60">
      <w:pPr>
        <w:numPr>
          <w:ilvl w:val="0"/>
          <w:numId w:val="6"/>
        </w:numPr>
        <w:ind w:firstLine="1908"/>
        <w:jc w:val="both"/>
        <w:outlineLvl w:val="0"/>
        <w:rPr>
          <w:b/>
          <w:spacing w:val="-8"/>
          <w:sz w:val="23"/>
          <w:szCs w:val="23"/>
        </w:rPr>
      </w:pPr>
      <w:bookmarkStart w:id="23" w:name="_Toc392328997"/>
      <w:r w:rsidRPr="00586FE9">
        <w:rPr>
          <w:b/>
          <w:spacing w:val="-8"/>
          <w:sz w:val="23"/>
          <w:szCs w:val="23"/>
        </w:rPr>
        <w:t xml:space="preserve">PASIŪLYMŲ </w:t>
      </w:r>
      <w:r w:rsidRPr="00586FE9">
        <w:rPr>
          <w:b/>
          <w:sz w:val="23"/>
          <w:szCs w:val="23"/>
        </w:rPr>
        <w:t>NAGRINĖJIMAS</w:t>
      </w:r>
      <w:r w:rsidR="00FD6D2A" w:rsidRPr="00586FE9">
        <w:rPr>
          <w:b/>
          <w:sz w:val="23"/>
          <w:szCs w:val="23"/>
        </w:rPr>
        <w:t xml:space="preserve"> IR VERTINIMAS</w:t>
      </w:r>
      <w:bookmarkEnd w:id="23"/>
      <w:r w:rsidRPr="00586FE9">
        <w:rPr>
          <w:b/>
          <w:sz w:val="23"/>
          <w:szCs w:val="23"/>
        </w:rPr>
        <w:t xml:space="preserve"> </w:t>
      </w:r>
    </w:p>
    <w:p w14:paraId="1A7BB98D" w14:textId="77777777" w:rsidR="00DD0B60" w:rsidRPr="00586FE9" w:rsidRDefault="00DD0B60" w:rsidP="00DD0B60">
      <w:pPr>
        <w:ind w:left="1211"/>
        <w:jc w:val="both"/>
        <w:outlineLvl w:val="0"/>
        <w:rPr>
          <w:b/>
          <w:spacing w:val="-8"/>
          <w:sz w:val="23"/>
          <w:szCs w:val="23"/>
        </w:rPr>
      </w:pPr>
    </w:p>
    <w:p w14:paraId="178A04D5" w14:textId="73DCE3F1" w:rsidR="00E26954" w:rsidRPr="00586FE9" w:rsidRDefault="00E26954" w:rsidP="00C90B7C">
      <w:pPr>
        <w:numPr>
          <w:ilvl w:val="1"/>
          <w:numId w:val="6"/>
        </w:numPr>
        <w:tabs>
          <w:tab w:val="clear" w:pos="1000"/>
        </w:tabs>
        <w:spacing w:after="60"/>
        <w:ind w:left="567" w:hanging="567"/>
        <w:jc w:val="both"/>
        <w:rPr>
          <w:spacing w:val="-8"/>
          <w:sz w:val="23"/>
          <w:szCs w:val="23"/>
        </w:rPr>
      </w:pPr>
      <w:bookmarkStart w:id="24" w:name="_Toc225657497"/>
      <w:bookmarkStart w:id="25" w:name="_Toc225657654"/>
      <w:r w:rsidRPr="00586FE9">
        <w:rPr>
          <w:sz w:val="23"/>
          <w:szCs w:val="23"/>
        </w:rPr>
        <w:t xml:space="preserve">Vokai su pasiūlymais atplėšiami dviejuose Komisijos posėdžiuose. Pirmame posėdyje atplėšiami tik tie vokai, kuriuose yra pateikti techniniai pasiūlymo duomenys ir kita informacija bei dokumentai, antrame posėdyje – vokai, kuriuose nurodytos kainos. </w:t>
      </w:r>
      <w:r w:rsidRPr="00586FE9">
        <w:rPr>
          <w:spacing w:val="-8"/>
          <w:sz w:val="23"/>
          <w:szCs w:val="23"/>
        </w:rPr>
        <w:t xml:space="preserve">Pirmas </w:t>
      </w:r>
      <w:r w:rsidRPr="00586FE9">
        <w:rPr>
          <w:sz w:val="23"/>
          <w:szCs w:val="23"/>
        </w:rPr>
        <w:t>posėdis</w:t>
      </w:r>
      <w:r w:rsidR="006345AC" w:rsidRPr="00586FE9">
        <w:rPr>
          <w:sz w:val="23"/>
          <w:szCs w:val="23"/>
        </w:rPr>
        <w:t xml:space="preserve"> </w:t>
      </w:r>
      <w:r w:rsidRPr="00586FE9">
        <w:rPr>
          <w:sz w:val="23"/>
          <w:szCs w:val="23"/>
        </w:rPr>
        <w:t>vyks</w:t>
      </w:r>
      <w:r w:rsidR="00C16827" w:rsidRPr="00586FE9">
        <w:rPr>
          <w:sz w:val="23"/>
          <w:szCs w:val="23"/>
        </w:rPr>
        <w:t xml:space="preserve"> </w:t>
      </w:r>
      <w:r w:rsidR="00C16827" w:rsidRPr="00586FE9">
        <w:rPr>
          <w:sz w:val="23"/>
          <w:szCs w:val="23"/>
          <w:highlight w:val="yellow"/>
        </w:rPr>
        <w:t>20</w:t>
      </w:r>
      <w:r w:rsidR="00C90B7C" w:rsidRPr="00586FE9">
        <w:rPr>
          <w:sz w:val="23"/>
          <w:szCs w:val="23"/>
          <w:highlight w:val="yellow"/>
        </w:rPr>
        <w:t>2</w:t>
      </w:r>
      <w:r w:rsidR="0062457A">
        <w:rPr>
          <w:sz w:val="23"/>
          <w:szCs w:val="23"/>
          <w:highlight w:val="yellow"/>
        </w:rPr>
        <w:t>3</w:t>
      </w:r>
      <w:r w:rsidR="00C16827" w:rsidRPr="00586FE9">
        <w:rPr>
          <w:sz w:val="23"/>
          <w:szCs w:val="23"/>
          <w:highlight w:val="yellow"/>
        </w:rPr>
        <w:t xml:space="preserve"> m.</w:t>
      </w:r>
      <w:r w:rsidR="00596442" w:rsidRPr="00586FE9">
        <w:rPr>
          <w:sz w:val="23"/>
          <w:szCs w:val="23"/>
          <w:highlight w:val="yellow"/>
        </w:rPr>
        <w:t xml:space="preserve"> </w:t>
      </w:r>
      <w:r w:rsidR="0062457A">
        <w:rPr>
          <w:sz w:val="23"/>
          <w:szCs w:val="23"/>
          <w:highlight w:val="yellow"/>
        </w:rPr>
        <w:t>balandžio</w:t>
      </w:r>
      <w:r w:rsidR="00346B41" w:rsidRPr="00586FE9">
        <w:rPr>
          <w:sz w:val="23"/>
          <w:szCs w:val="23"/>
          <w:highlight w:val="yellow"/>
        </w:rPr>
        <w:t xml:space="preserve"> </w:t>
      </w:r>
      <w:r w:rsidR="00596442" w:rsidRPr="00586FE9">
        <w:rPr>
          <w:sz w:val="23"/>
          <w:szCs w:val="23"/>
          <w:highlight w:val="yellow"/>
        </w:rPr>
        <w:t xml:space="preserve">mėn. </w:t>
      </w:r>
      <w:r w:rsidR="0062457A">
        <w:rPr>
          <w:sz w:val="23"/>
          <w:szCs w:val="23"/>
          <w:highlight w:val="yellow"/>
        </w:rPr>
        <w:t>10</w:t>
      </w:r>
      <w:r w:rsidR="00D149C8" w:rsidRPr="00586FE9">
        <w:rPr>
          <w:sz w:val="23"/>
          <w:szCs w:val="23"/>
          <w:highlight w:val="yellow"/>
        </w:rPr>
        <w:t xml:space="preserve"> d.</w:t>
      </w:r>
      <w:r w:rsidR="00D149C8" w:rsidRPr="00586FE9">
        <w:rPr>
          <w:sz w:val="23"/>
          <w:szCs w:val="23"/>
        </w:rPr>
        <w:t xml:space="preserve"> 1</w:t>
      </w:r>
      <w:r w:rsidR="00C80ECC" w:rsidRPr="00586FE9">
        <w:rPr>
          <w:sz w:val="23"/>
          <w:szCs w:val="23"/>
        </w:rPr>
        <w:t>1</w:t>
      </w:r>
      <w:r w:rsidR="00D149C8" w:rsidRPr="00586FE9">
        <w:rPr>
          <w:sz w:val="23"/>
          <w:szCs w:val="23"/>
        </w:rPr>
        <w:t xml:space="preserve"> </w:t>
      </w:r>
      <w:r w:rsidR="00C16827" w:rsidRPr="00586FE9">
        <w:rPr>
          <w:sz w:val="23"/>
          <w:szCs w:val="23"/>
        </w:rPr>
        <w:t>val.</w:t>
      </w:r>
      <w:r w:rsidR="006345AC" w:rsidRPr="00586FE9">
        <w:rPr>
          <w:sz w:val="23"/>
          <w:szCs w:val="23"/>
        </w:rPr>
        <w:t xml:space="preserve"> UAB „SG </w:t>
      </w:r>
      <w:r w:rsidR="00F31D2C" w:rsidRPr="00586FE9">
        <w:rPr>
          <w:sz w:val="23"/>
          <w:szCs w:val="23"/>
        </w:rPr>
        <w:t>dujos</w:t>
      </w:r>
      <w:r w:rsidR="006345AC" w:rsidRPr="00586FE9">
        <w:rPr>
          <w:sz w:val="23"/>
          <w:szCs w:val="23"/>
        </w:rPr>
        <w:t>“ J.</w:t>
      </w:r>
      <w:r w:rsidR="00104D6C" w:rsidRPr="00586FE9">
        <w:rPr>
          <w:sz w:val="23"/>
          <w:szCs w:val="23"/>
        </w:rPr>
        <w:t xml:space="preserve"> </w:t>
      </w:r>
      <w:r w:rsidR="006345AC" w:rsidRPr="00586FE9">
        <w:rPr>
          <w:sz w:val="23"/>
          <w:szCs w:val="23"/>
        </w:rPr>
        <w:t>Savickio g. 21-</w:t>
      </w:r>
      <w:r w:rsidR="00F31D2C" w:rsidRPr="00586FE9">
        <w:rPr>
          <w:sz w:val="23"/>
          <w:szCs w:val="23"/>
        </w:rPr>
        <w:t>7</w:t>
      </w:r>
      <w:r w:rsidR="006345AC" w:rsidRPr="00586FE9">
        <w:rPr>
          <w:sz w:val="23"/>
          <w:szCs w:val="23"/>
        </w:rPr>
        <w:t>, LT-01108 Vilniuje.</w:t>
      </w:r>
      <w:r w:rsidR="00C16827" w:rsidRPr="00586FE9">
        <w:rPr>
          <w:spacing w:val="-8"/>
          <w:sz w:val="23"/>
          <w:szCs w:val="23"/>
        </w:rPr>
        <w:t xml:space="preserve"> </w:t>
      </w:r>
      <w:r w:rsidR="00E337B0" w:rsidRPr="00586FE9">
        <w:rPr>
          <w:spacing w:val="-8"/>
          <w:sz w:val="23"/>
          <w:szCs w:val="23"/>
        </w:rPr>
        <w:t>T</w:t>
      </w:r>
      <w:r w:rsidR="00C16827" w:rsidRPr="00586FE9">
        <w:rPr>
          <w:spacing w:val="-8"/>
          <w:sz w:val="23"/>
          <w:szCs w:val="23"/>
        </w:rPr>
        <w:t>iekėjai turi teisę dalyvauti atplėšime.</w:t>
      </w:r>
      <w:r w:rsidRPr="00586FE9">
        <w:rPr>
          <w:spacing w:val="-8"/>
          <w:sz w:val="23"/>
          <w:szCs w:val="23"/>
        </w:rPr>
        <w:t xml:space="preserve"> </w:t>
      </w:r>
    </w:p>
    <w:p w14:paraId="24E8121B" w14:textId="77777777" w:rsidR="00C16827" w:rsidRPr="00586FE9" w:rsidRDefault="00E26954" w:rsidP="00C90B7C">
      <w:pPr>
        <w:numPr>
          <w:ilvl w:val="1"/>
          <w:numId w:val="6"/>
        </w:numPr>
        <w:tabs>
          <w:tab w:val="clear" w:pos="1000"/>
        </w:tabs>
        <w:spacing w:after="60"/>
        <w:ind w:left="567" w:hanging="567"/>
        <w:jc w:val="both"/>
        <w:rPr>
          <w:spacing w:val="-8"/>
          <w:sz w:val="23"/>
          <w:szCs w:val="23"/>
        </w:rPr>
      </w:pPr>
      <w:r w:rsidRPr="00586FE9">
        <w:rPr>
          <w:sz w:val="23"/>
          <w:szCs w:val="23"/>
        </w:rPr>
        <w:t xml:space="preserve">Antras posėdis vyks tik tada, kai pirkėjas patikrins, ar pateiktų pasiūlymų techniniai duomenys ir tiekėjų kvalifikacija atitinka pirkimo dokumentuose keliamus reikalavimus, ir pagal pirkimo dokumentuose nustatytus reikalavimus įvertins pasiūlymų techninius duomenis ir tiekėjų kvalifikaciją. Apie šio patikrinimo ir įvertinimo rezultatus pirkėjas raštu praneš visiems tiekėjams, kartu nurodydamas antro vokų su pasiūlymais atplėšimo posėdžio laiką ir vietą. Jeigu </w:t>
      </w:r>
      <w:r w:rsidR="006345AC" w:rsidRPr="00586FE9">
        <w:rPr>
          <w:sz w:val="23"/>
          <w:szCs w:val="23"/>
        </w:rPr>
        <w:t>Komisija</w:t>
      </w:r>
      <w:r w:rsidRPr="00586FE9">
        <w:rPr>
          <w:sz w:val="23"/>
          <w:szCs w:val="23"/>
        </w:rPr>
        <w:t>, patikrinusi ir įvertinusi pirmame voke tiekėjo pateiktus duomenis, atmeta jo pasiūlymą, neatplėštas vokas su pasiūlyta kaina saugomas kartu su kitais tiekėjo pateiktais dokumentais</w:t>
      </w:r>
      <w:r w:rsidR="006345AC" w:rsidRPr="00586FE9">
        <w:rPr>
          <w:sz w:val="23"/>
          <w:szCs w:val="23"/>
        </w:rPr>
        <w:t>.</w:t>
      </w:r>
    </w:p>
    <w:p w14:paraId="760B6E85" w14:textId="77777777" w:rsidR="005F4AFE" w:rsidRPr="00586FE9" w:rsidRDefault="002D6EE6" w:rsidP="00C90B7C">
      <w:pPr>
        <w:numPr>
          <w:ilvl w:val="1"/>
          <w:numId w:val="6"/>
        </w:numPr>
        <w:tabs>
          <w:tab w:val="clear" w:pos="1000"/>
        </w:tabs>
        <w:spacing w:after="60"/>
        <w:ind w:left="567" w:hanging="567"/>
        <w:jc w:val="both"/>
        <w:rPr>
          <w:i/>
          <w:sz w:val="23"/>
          <w:szCs w:val="23"/>
        </w:rPr>
      </w:pPr>
      <w:r w:rsidRPr="00586FE9">
        <w:rPr>
          <w:spacing w:val="-8"/>
          <w:sz w:val="23"/>
          <w:szCs w:val="23"/>
        </w:rPr>
        <w:t>Pasiūlymų</w:t>
      </w:r>
      <w:r w:rsidRPr="00586FE9">
        <w:rPr>
          <w:sz w:val="23"/>
          <w:szCs w:val="23"/>
        </w:rPr>
        <w:t xml:space="preserve"> nagrinėjimo, vertinimo ir paly</w:t>
      </w:r>
      <w:r w:rsidR="001F149C" w:rsidRPr="00586FE9">
        <w:rPr>
          <w:sz w:val="23"/>
          <w:szCs w:val="23"/>
        </w:rPr>
        <w:t>ginimo procedūras atlieka Komisija, tiekėjams ar jų įgaliotiems atstovams nedalyvaujant.</w:t>
      </w:r>
    </w:p>
    <w:p w14:paraId="2F9BE6EB" w14:textId="77777777" w:rsidR="005F4AFE" w:rsidRPr="00586FE9" w:rsidRDefault="008E3BF6" w:rsidP="00C90B7C">
      <w:pPr>
        <w:numPr>
          <w:ilvl w:val="1"/>
          <w:numId w:val="6"/>
        </w:numPr>
        <w:tabs>
          <w:tab w:val="clear" w:pos="1000"/>
        </w:tabs>
        <w:spacing w:after="60"/>
        <w:ind w:left="567" w:hanging="567"/>
        <w:jc w:val="both"/>
        <w:rPr>
          <w:i/>
          <w:sz w:val="23"/>
          <w:szCs w:val="23"/>
        </w:rPr>
      </w:pPr>
      <w:r w:rsidRPr="00586FE9">
        <w:rPr>
          <w:sz w:val="23"/>
          <w:szCs w:val="23"/>
        </w:rPr>
        <w:t xml:space="preserve">Komisija </w:t>
      </w:r>
      <w:r w:rsidR="001B6CB3" w:rsidRPr="00586FE9">
        <w:rPr>
          <w:sz w:val="23"/>
          <w:szCs w:val="23"/>
        </w:rPr>
        <w:t>nagrinėja:</w:t>
      </w:r>
    </w:p>
    <w:p w14:paraId="0AF68FEE" w14:textId="77777777" w:rsidR="005F4AFE" w:rsidRPr="00586FE9" w:rsidRDefault="008E3BF6" w:rsidP="00C90B7C">
      <w:pPr>
        <w:numPr>
          <w:ilvl w:val="2"/>
          <w:numId w:val="6"/>
        </w:numPr>
        <w:tabs>
          <w:tab w:val="clear" w:pos="1440"/>
        </w:tabs>
        <w:spacing w:after="60"/>
        <w:ind w:left="567" w:hanging="567"/>
        <w:jc w:val="both"/>
        <w:rPr>
          <w:i/>
          <w:sz w:val="23"/>
          <w:szCs w:val="23"/>
        </w:rPr>
      </w:pPr>
      <w:r w:rsidRPr="00586FE9">
        <w:rPr>
          <w:sz w:val="23"/>
          <w:szCs w:val="23"/>
        </w:rPr>
        <w:t xml:space="preserve"> </w:t>
      </w:r>
      <w:r w:rsidR="000743BC" w:rsidRPr="00586FE9">
        <w:rPr>
          <w:sz w:val="23"/>
          <w:szCs w:val="23"/>
        </w:rPr>
        <w:t xml:space="preserve">ar </w:t>
      </w:r>
      <w:r w:rsidRPr="00586FE9">
        <w:rPr>
          <w:sz w:val="23"/>
          <w:szCs w:val="23"/>
        </w:rPr>
        <w:t>tiekėj</w:t>
      </w:r>
      <w:r w:rsidR="000743BC" w:rsidRPr="00586FE9">
        <w:rPr>
          <w:sz w:val="23"/>
          <w:szCs w:val="23"/>
        </w:rPr>
        <w:t>ai</w:t>
      </w:r>
      <w:r w:rsidRPr="00586FE9">
        <w:rPr>
          <w:sz w:val="23"/>
          <w:szCs w:val="23"/>
        </w:rPr>
        <w:t xml:space="preserve"> pasiūlymuose pateik</w:t>
      </w:r>
      <w:r w:rsidR="000743BC" w:rsidRPr="00586FE9">
        <w:rPr>
          <w:sz w:val="23"/>
          <w:szCs w:val="23"/>
        </w:rPr>
        <w:t>ė tikslius ir išsamius duomenis apie savo kvalifikaciją ir ar tiekėjo kvalifikacija atitinka minimalius kvalifikacijos reikalavimus;</w:t>
      </w:r>
    </w:p>
    <w:p w14:paraId="2FFC46AC" w14:textId="77777777" w:rsidR="005F4AFE" w:rsidRPr="00586FE9" w:rsidRDefault="000743BC" w:rsidP="00C90B7C">
      <w:pPr>
        <w:numPr>
          <w:ilvl w:val="2"/>
          <w:numId w:val="6"/>
        </w:numPr>
        <w:tabs>
          <w:tab w:val="clear" w:pos="1440"/>
        </w:tabs>
        <w:spacing w:after="60"/>
        <w:ind w:left="567" w:hanging="567"/>
        <w:jc w:val="both"/>
        <w:rPr>
          <w:i/>
          <w:sz w:val="23"/>
          <w:szCs w:val="23"/>
        </w:rPr>
      </w:pPr>
      <w:r w:rsidRPr="00586FE9">
        <w:rPr>
          <w:sz w:val="23"/>
          <w:szCs w:val="23"/>
        </w:rPr>
        <w:t xml:space="preserve">ar </w:t>
      </w:r>
      <w:bookmarkEnd w:id="24"/>
      <w:bookmarkEnd w:id="25"/>
      <w:r w:rsidRPr="00586FE9">
        <w:rPr>
          <w:sz w:val="23"/>
          <w:szCs w:val="23"/>
        </w:rPr>
        <w:t>tiekėjai pasiūlyme pateikė visus duomenis, dokumentus ir informaciją, apibrėžtą šiose konkurso sąlygose ir ar pasiūlymas atitinka šiose konkurso sąlygose nustatytus reikalavimus;</w:t>
      </w:r>
    </w:p>
    <w:p w14:paraId="7C300A93" w14:textId="77777777" w:rsidR="005F4AFE" w:rsidRPr="00586FE9" w:rsidRDefault="000743BC" w:rsidP="00C90B7C">
      <w:pPr>
        <w:numPr>
          <w:ilvl w:val="2"/>
          <w:numId w:val="6"/>
        </w:numPr>
        <w:tabs>
          <w:tab w:val="clear" w:pos="1440"/>
        </w:tabs>
        <w:spacing w:after="60"/>
        <w:ind w:left="567" w:hanging="567"/>
        <w:jc w:val="both"/>
        <w:rPr>
          <w:i/>
          <w:sz w:val="23"/>
          <w:szCs w:val="23"/>
        </w:rPr>
      </w:pPr>
      <w:r w:rsidRPr="00586FE9">
        <w:rPr>
          <w:sz w:val="23"/>
          <w:szCs w:val="23"/>
        </w:rPr>
        <w:t>ar nebuvo pasiūlytos neįprastai mažos kainos;</w:t>
      </w:r>
    </w:p>
    <w:p w14:paraId="5A129E4A" w14:textId="77777777" w:rsidR="00004D89" w:rsidRPr="00586FE9" w:rsidRDefault="00004D89" w:rsidP="00C90B7C">
      <w:pPr>
        <w:numPr>
          <w:ilvl w:val="2"/>
          <w:numId w:val="6"/>
        </w:numPr>
        <w:tabs>
          <w:tab w:val="clear" w:pos="1440"/>
        </w:tabs>
        <w:spacing w:after="60"/>
        <w:ind w:left="567" w:hanging="567"/>
        <w:jc w:val="both"/>
        <w:rPr>
          <w:i/>
          <w:sz w:val="23"/>
          <w:szCs w:val="23"/>
        </w:rPr>
      </w:pPr>
      <w:r w:rsidRPr="00586FE9">
        <w:rPr>
          <w:sz w:val="23"/>
          <w:szCs w:val="23"/>
        </w:rPr>
        <w:t>ar nebuvo pasiūlytos per didelės pirkėjui nepriimtinos kainos.</w:t>
      </w:r>
    </w:p>
    <w:p w14:paraId="174F6483" w14:textId="77777777" w:rsidR="005F4AFE" w:rsidRPr="00586FE9" w:rsidRDefault="008E3BF6" w:rsidP="00C90B7C">
      <w:pPr>
        <w:numPr>
          <w:ilvl w:val="1"/>
          <w:numId w:val="6"/>
        </w:numPr>
        <w:tabs>
          <w:tab w:val="clear" w:pos="1000"/>
        </w:tabs>
        <w:spacing w:after="60"/>
        <w:ind w:left="567" w:hanging="567"/>
        <w:jc w:val="both"/>
        <w:rPr>
          <w:sz w:val="23"/>
          <w:szCs w:val="23"/>
        </w:rPr>
      </w:pPr>
      <w:r w:rsidRPr="00586FE9">
        <w:rPr>
          <w:sz w:val="23"/>
          <w:szCs w:val="23"/>
        </w:rPr>
        <w:t>Komisija priima sprendimą dėl kiekvieno pasiūlymą pateikusio tiekėjo minimalių kvalifikacijos duomenų atitikties konkurso sąlygose nustatytiems reikalavimams.</w:t>
      </w:r>
      <w:r w:rsidR="00B46F63" w:rsidRPr="00586FE9">
        <w:rPr>
          <w:sz w:val="23"/>
          <w:szCs w:val="23"/>
        </w:rPr>
        <w:t xml:space="preserve"> </w:t>
      </w:r>
      <w:r w:rsidR="009E67C6" w:rsidRPr="00586FE9">
        <w:rPr>
          <w:sz w:val="23"/>
          <w:szCs w:val="23"/>
        </w:rPr>
        <w:t>Jeigu tiekėjas pateikė netikslius ar neišsamius duomenis apie savo kvalifikaciją, Komisija prašo tiekėją šiuos duomenis papildyti arba paaiškinti per protingą terminą.</w:t>
      </w:r>
      <w:r w:rsidRPr="00586FE9">
        <w:rPr>
          <w:sz w:val="23"/>
          <w:szCs w:val="23"/>
        </w:rPr>
        <w:t xml:space="preserve"> Teisę dalyvauti tolesnėse pirkimo procedūrose turi tik tie tiekėjai, kurių kvalifikacijos duomenys atitinka </w:t>
      </w:r>
      <w:r w:rsidR="006679D8" w:rsidRPr="00586FE9">
        <w:rPr>
          <w:sz w:val="23"/>
          <w:szCs w:val="23"/>
        </w:rPr>
        <w:t xml:space="preserve">pirkėjo </w:t>
      </w:r>
      <w:r w:rsidRPr="00586FE9">
        <w:rPr>
          <w:sz w:val="23"/>
          <w:szCs w:val="23"/>
        </w:rPr>
        <w:t>keliamus reikalavimus.</w:t>
      </w:r>
    </w:p>
    <w:p w14:paraId="5BCFB115" w14:textId="77777777" w:rsidR="005F4AFE" w:rsidRPr="00586FE9" w:rsidRDefault="008E3BF6" w:rsidP="00C90B7C">
      <w:pPr>
        <w:numPr>
          <w:ilvl w:val="1"/>
          <w:numId w:val="6"/>
        </w:numPr>
        <w:tabs>
          <w:tab w:val="clear" w:pos="1000"/>
        </w:tabs>
        <w:spacing w:after="60"/>
        <w:ind w:left="567" w:hanging="567"/>
        <w:jc w:val="both"/>
        <w:rPr>
          <w:sz w:val="23"/>
          <w:szCs w:val="23"/>
        </w:rPr>
      </w:pPr>
      <w:bookmarkStart w:id="26" w:name="_Toc225657498"/>
      <w:bookmarkStart w:id="27" w:name="_Toc225657655"/>
      <w:r w:rsidRPr="00586FE9">
        <w:rPr>
          <w:sz w:val="23"/>
          <w:szCs w:val="23"/>
        </w:rPr>
        <w:t>Iškilus klausimams dėl pasiūlymų turinio ir Komisijai raštu paprašius, tiekėjai privalo per Komisijos nurodytą terminą pateikti raštu papildomus paaiškinimus nekeisdami pasiūlymo esmės.</w:t>
      </w:r>
      <w:bookmarkEnd w:id="26"/>
      <w:bookmarkEnd w:id="27"/>
      <w:r w:rsidRPr="00586FE9">
        <w:rPr>
          <w:sz w:val="23"/>
          <w:szCs w:val="23"/>
        </w:rPr>
        <w:t xml:space="preserve"> </w:t>
      </w:r>
    </w:p>
    <w:p w14:paraId="49C95502" w14:textId="77777777" w:rsidR="005F4AFE" w:rsidRPr="00586FE9" w:rsidRDefault="008E3BF6" w:rsidP="00C90B7C">
      <w:pPr>
        <w:numPr>
          <w:ilvl w:val="1"/>
          <w:numId w:val="6"/>
        </w:numPr>
        <w:tabs>
          <w:tab w:val="clear" w:pos="1000"/>
        </w:tabs>
        <w:spacing w:after="60"/>
        <w:ind w:left="567" w:hanging="567"/>
        <w:jc w:val="both"/>
        <w:rPr>
          <w:sz w:val="23"/>
          <w:szCs w:val="23"/>
        </w:rPr>
      </w:pPr>
      <w:r w:rsidRPr="00586FE9">
        <w:rPr>
          <w:sz w:val="23"/>
          <w:szCs w:val="23"/>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BCF1A86" w14:textId="77777777" w:rsidR="005F4AFE" w:rsidRPr="00586FE9" w:rsidRDefault="008E3BF6" w:rsidP="00C90B7C">
      <w:pPr>
        <w:numPr>
          <w:ilvl w:val="1"/>
          <w:numId w:val="6"/>
        </w:numPr>
        <w:tabs>
          <w:tab w:val="clear" w:pos="1000"/>
        </w:tabs>
        <w:spacing w:after="60"/>
        <w:ind w:left="567" w:hanging="567"/>
        <w:jc w:val="both"/>
        <w:rPr>
          <w:sz w:val="23"/>
          <w:szCs w:val="23"/>
        </w:rPr>
      </w:pPr>
      <w:r w:rsidRPr="00586FE9">
        <w:rPr>
          <w:sz w:val="23"/>
          <w:szCs w:val="23"/>
        </w:rPr>
        <w:t xml:space="preserve">Kai pateiktame pasiūlyme nurodoma neįprastai maža kaina, Komisija turi teisę, </w:t>
      </w:r>
      <w:r w:rsidR="00C96212" w:rsidRPr="00586FE9">
        <w:rPr>
          <w:sz w:val="23"/>
          <w:szCs w:val="23"/>
        </w:rPr>
        <w:t xml:space="preserve">o ketindama atmesti pasiūlymą – </w:t>
      </w:r>
      <w:r w:rsidRPr="00586FE9">
        <w:rPr>
          <w:sz w:val="23"/>
          <w:szCs w:val="23"/>
        </w:rPr>
        <w:t>privalo tiekėjo raštu paprašyti per Komisijos nurodytą terminą pateikti neįprastai mažos pasiūlymo kainos pagrindimą, įskaitant ir detalų ka</w:t>
      </w:r>
      <w:r w:rsidR="00C96212" w:rsidRPr="00586FE9">
        <w:rPr>
          <w:sz w:val="23"/>
          <w:szCs w:val="23"/>
        </w:rPr>
        <w:t>inų sudėtinių dalių pagrindimą.</w:t>
      </w:r>
    </w:p>
    <w:p w14:paraId="633956A0" w14:textId="3BDC5A8C" w:rsidR="005F4AFE" w:rsidRPr="00586FE9" w:rsidRDefault="008E3BF6" w:rsidP="00C90B7C">
      <w:pPr>
        <w:numPr>
          <w:ilvl w:val="1"/>
          <w:numId w:val="6"/>
        </w:numPr>
        <w:tabs>
          <w:tab w:val="clear" w:pos="1000"/>
        </w:tabs>
        <w:spacing w:after="60"/>
        <w:ind w:left="567" w:hanging="567"/>
        <w:jc w:val="both"/>
        <w:rPr>
          <w:sz w:val="23"/>
          <w:szCs w:val="23"/>
        </w:rPr>
      </w:pPr>
      <w:r w:rsidRPr="00586FE9">
        <w:rPr>
          <w:sz w:val="23"/>
          <w:szCs w:val="23"/>
        </w:rPr>
        <w:t xml:space="preserve">Pasiūlymuose nurodytos kainos bus vertinamos </w:t>
      </w:r>
      <w:r w:rsidR="00C3199C" w:rsidRPr="00586FE9">
        <w:rPr>
          <w:sz w:val="23"/>
          <w:szCs w:val="23"/>
        </w:rPr>
        <w:t>eurais</w:t>
      </w:r>
      <w:r w:rsidRPr="00586FE9">
        <w:rPr>
          <w:sz w:val="23"/>
          <w:szCs w:val="23"/>
        </w:rPr>
        <w:t xml:space="preserve">. </w:t>
      </w:r>
    </w:p>
    <w:p w14:paraId="29BD3110" w14:textId="77777777" w:rsidR="005F4AFE" w:rsidRPr="00586FE9" w:rsidRDefault="001B6CB3" w:rsidP="00C90B7C">
      <w:pPr>
        <w:numPr>
          <w:ilvl w:val="1"/>
          <w:numId w:val="6"/>
        </w:numPr>
        <w:tabs>
          <w:tab w:val="clear" w:pos="1000"/>
        </w:tabs>
        <w:spacing w:after="60"/>
        <w:ind w:left="567" w:hanging="567"/>
        <w:jc w:val="both"/>
        <w:rPr>
          <w:sz w:val="23"/>
          <w:szCs w:val="23"/>
        </w:rPr>
      </w:pPr>
      <w:r w:rsidRPr="00586FE9">
        <w:rPr>
          <w:sz w:val="23"/>
          <w:szCs w:val="23"/>
        </w:rPr>
        <w:lastRenderedPageBreak/>
        <w:t>Pirkėjo</w:t>
      </w:r>
      <w:r w:rsidR="008E3BF6" w:rsidRPr="00586FE9">
        <w:rPr>
          <w:sz w:val="23"/>
          <w:szCs w:val="23"/>
        </w:rPr>
        <w:t xml:space="preserve"> neatmesti pasiūlymai vertinami pa</w:t>
      </w:r>
      <w:r w:rsidR="00893FDE" w:rsidRPr="00586FE9">
        <w:rPr>
          <w:sz w:val="23"/>
          <w:szCs w:val="23"/>
        </w:rPr>
        <w:t xml:space="preserve">gal </w:t>
      </w:r>
      <w:r w:rsidR="008E3BF6" w:rsidRPr="00586FE9">
        <w:rPr>
          <w:sz w:val="23"/>
          <w:szCs w:val="23"/>
        </w:rPr>
        <w:t>ekonomiškai naudingiausio pasiūlymo vertinimo kriterijų.</w:t>
      </w:r>
    </w:p>
    <w:p w14:paraId="5A0FECBB" w14:textId="07C18C24" w:rsidR="002B38C1" w:rsidRPr="00586FE9" w:rsidRDefault="002B38C1" w:rsidP="00C90B7C">
      <w:pPr>
        <w:numPr>
          <w:ilvl w:val="1"/>
          <w:numId w:val="6"/>
        </w:numPr>
        <w:tabs>
          <w:tab w:val="clear" w:pos="1000"/>
        </w:tabs>
        <w:spacing w:after="60"/>
        <w:ind w:left="567" w:hanging="567"/>
        <w:jc w:val="both"/>
        <w:rPr>
          <w:sz w:val="23"/>
          <w:szCs w:val="23"/>
        </w:rPr>
      </w:pPr>
      <w:r w:rsidRPr="00586FE9">
        <w:rPr>
          <w:sz w:val="23"/>
          <w:szCs w:val="23"/>
        </w:rPr>
        <w:t>Pasiūlymų vertinimo kriterijai:</w:t>
      </w:r>
      <w:r w:rsidR="001D5163" w:rsidRPr="00586FE9" w:rsidDel="001D5163">
        <w:rPr>
          <w:sz w:val="23"/>
          <w:szCs w:val="23"/>
        </w:rPr>
        <w:t xml:space="preserve"> </w:t>
      </w:r>
    </w:p>
    <w:p w14:paraId="2FF9AB6F" w14:textId="77777777" w:rsidR="006F3827" w:rsidRPr="00586FE9" w:rsidRDefault="006F3827" w:rsidP="00C970EB">
      <w:pPr>
        <w:ind w:firstLine="851"/>
        <w:jc w:val="both"/>
        <w:rPr>
          <w:sz w:val="23"/>
          <w:szCs w:val="23"/>
        </w:rPr>
      </w:pPr>
    </w:p>
    <w:tbl>
      <w:tblPr>
        <w:tblW w:w="9608" w:type="dxa"/>
        <w:tblInd w:w="-20" w:type="dxa"/>
        <w:tblLayout w:type="fixed"/>
        <w:tblLook w:val="0000" w:firstRow="0" w:lastRow="0" w:firstColumn="0" w:lastColumn="0" w:noHBand="0" w:noVBand="0"/>
      </w:tblPr>
      <w:tblGrid>
        <w:gridCol w:w="5768"/>
        <w:gridCol w:w="1800"/>
        <w:gridCol w:w="2040"/>
      </w:tblGrid>
      <w:tr w:rsidR="00430FA2" w:rsidRPr="00586FE9" w14:paraId="0DD8F978" w14:textId="77777777" w:rsidTr="00430FA2">
        <w:trPr>
          <w:cantSplit/>
          <w:tblHeader/>
        </w:trPr>
        <w:tc>
          <w:tcPr>
            <w:tcW w:w="5768" w:type="dxa"/>
            <w:tcBorders>
              <w:top w:val="single" w:sz="4" w:space="0" w:color="000000"/>
              <w:left w:val="single" w:sz="4" w:space="0" w:color="000000"/>
              <w:bottom w:val="single" w:sz="4" w:space="0" w:color="000000"/>
            </w:tcBorders>
            <w:shd w:val="clear" w:color="auto" w:fill="D9D9D9"/>
            <w:vAlign w:val="center"/>
          </w:tcPr>
          <w:p w14:paraId="18329193" w14:textId="77777777" w:rsidR="00430FA2" w:rsidRPr="00586FE9" w:rsidRDefault="00430FA2" w:rsidP="00692951">
            <w:pPr>
              <w:snapToGrid w:val="0"/>
              <w:jc w:val="both"/>
              <w:rPr>
                <w:b/>
                <w:color w:val="000000"/>
                <w:sz w:val="22"/>
              </w:rPr>
            </w:pPr>
            <w:r w:rsidRPr="00586FE9">
              <w:rPr>
                <w:b/>
                <w:color w:val="000000"/>
                <w:sz w:val="22"/>
              </w:rPr>
              <w:t>Vertinimo kriterijai</w:t>
            </w:r>
          </w:p>
        </w:tc>
        <w:tc>
          <w:tcPr>
            <w:tcW w:w="1800" w:type="dxa"/>
            <w:tcBorders>
              <w:top w:val="single" w:sz="4" w:space="0" w:color="000000"/>
              <w:left w:val="single" w:sz="4" w:space="0" w:color="000000"/>
              <w:bottom w:val="single" w:sz="4" w:space="0" w:color="000000"/>
            </w:tcBorders>
            <w:shd w:val="clear" w:color="auto" w:fill="D9D9D9"/>
          </w:tcPr>
          <w:p w14:paraId="67077C7B" w14:textId="77777777" w:rsidR="00430FA2" w:rsidRPr="00586FE9" w:rsidRDefault="00430FA2" w:rsidP="00C3199C">
            <w:pPr>
              <w:snapToGrid w:val="0"/>
              <w:ind w:hanging="7"/>
              <w:jc w:val="center"/>
              <w:rPr>
                <w:b/>
                <w:color w:val="000000"/>
                <w:sz w:val="20"/>
              </w:rPr>
            </w:pPr>
            <w:r w:rsidRPr="00586FE9">
              <w:rPr>
                <w:b/>
                <w:sz w:val="20"/>
              </w:rPr>
              <w:t>Funkcinio parametro lyginamasis svoris</w:t>
            </w:r>
          </w:p>
        </w:tc>
        <w:tc>
          <w:tcPr>
            <w:tcW w:w="2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3F70D9" w14:textId="77777777" w:rsidR="00430FA2" w:rsidRPr="00586FE9" w:rsidRDefault="00430FA2" w:rsidP="00C3199C">
            <w:pPr>
              <w:snapToGrid w:val="0"/>
              <w:ind w:hanging="7"/>
              <w:jc w:val="center"/>
              <w:rPr>
                <w:b/>
                <w:color w:val="000000"/>
                <w:sz w:val="20"/>
              </w:rPr>
            </w:pPr>
            <w:r w:rsidRPr="00586FE9">
              <w:rPr>
                <w:b/>
                <w:color w:val="000000"/>
                <w:sz w:val="20"/>
              </w:rPr>
              <w:t>Lyginamasis svoris ekonominio naudingumo įvertinime</w:t>
            </w:r>
          </w:p>
        </w:tc>
      </w:tr>
      <w:tr w:rsidR="00430FA2" w:rsidRPr="00586FE9" w14:paraId="3B2267B2" w14:textId="77777777" w:rsidTr="00430FA2">
        <w:trPr>
          <w:cantSplit/>
        </w:trPr>
        <w:tc>
          <w:tcPr>
            <w:tcW w:w="5768" w:type="dxa"/>
            <w:tcBorders>
              <w:top w:val="single" w:sz="4" w:space="0" w:color="000000"/>
              <w:left w:val="single" w:sz="4" w:space="0" w:color="000000"/>
              <w:bottom w:val="single" w:sz="4" w:space="0" w:color="000000"/>
            </w:tcBorders>
            <w:shd w:val="clear" w:color="auto" w:fill="F3F3F3"/>
          </w:tcPr>
          <w:p w14:paraId="57E732C1" w14:textId="77777777" w:rsidR="00430FA2" w:rsidRPr="00586FE9" w:rsidRDefault="00430FA2" w:rsidP="00692951">
            <w:pPr>
              <w:widowControl w:val="0"/>
              <w:tabs>
                <w:tab w:val="center" w:pos="4153"/>
                <w:tab w:val="right" w:pos="8306"/>
              </w:tabs>
              <w:snapToGrid w:val="0"/>
              <w:spacing w:after="20"/>
              <w:jc w:val="both"/>
              <w:rPr>
                <w:b/>
                <w:color w:val="000000"/>
                <w:sz w:val="22"/>
                <w:lang w:eastAsia="lt-LT"/>
              </w:rPr>
            </w:pPr>
            <w:r w:rsidRPr="00586FE9">
              <w:rPr>
                <w:b/>
                <w:color w:val="000000"/>
                <w:sz w:val="22"/>
                <w:lang w:eastAsia="lt-LT"/>
              </w:rPr>
              <w:t>Kaina (C)</w:t>
            </w:r>
          </w:p>
        </w:tc>
        <w:tc>
          <w:tcPr>
            <w:tcW w:w="1800" w:type="dxa"/>
            <w:tcBorders>
              <w:top w:val="single" w:sz="4" w:space="0" w:color="000000"/>
              <w:left w:val="single" w:sz="4" w:space="0" w:color="000000"/>
              <w:bottom w:val="single" w:sz="4" w:space="0" w:color="000000"/>
            </w:tcBorders>
            <w:shd w:val="clear" w:color="auto" w:fill="F3F3F3"/>
          </w:tcPr>
          <w:p w14:paraId="5B92FEDD" w14:textId="77777777" w:rsidR="00430FA2" w:rsidRPr="00586FE9" w:rsidRDefault="00430FA2" w:rsidP="00692951">
            <w:pPr>
              <w:snapToGrid w:val="0"/>
              <w:jc w:val="both"/>
              <w:rPr>
                <w:color w:val="000000"/>
                <w:sz w:val="22"/>
              </w:rPr>
            </w:pP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483B94" w14:textId="7DCC7CD8" w:rsidR="00430FA2" w:rsidRPr="00586FE9" w:rsidRDefault="00430FA2" w:rsidP="00692951">
            <w:pPr>
              <w:snapToGrid w:val="0"/>
              <w:jc w:val="both"/>
              <w:rPr>
                <w:color w:val="000000"/>
                <w:szCs w:val="24"/>
              </w:rPr>
            </w:pPr>
            <w:r w:rsidRPr="00586FE9">
              <w:rPr>
                <w:color w:val="000000"/>
                <w:szCs w:val="24"/>
              </w:rPr>
              <w:t xml:space="preserve">X= </w:t>
            </w:r>
            <w:r w:rsidR="00F31D2C" w:rsidRPr="00586FE9">
              <w:rPr>
                <w:color w:val="000000"/>
                <w:szCs w:val="24"/>
              </w:rPr>
              <w:t>50</w:t>
            </w:r>
          </w:p>
        </w:tc>
      </w:tr>
      <w:tr w:rsidR="00430FA2" w:rsidRPr="00586FE9" w14:paraId="7BA14D3C" w14:textId="77777777" w:rsidTr="00430FA2">
        <w:trPr>
          <w:cantSplit/>
        </w:trPr>
        <w:tc>
          <w:tcPr>
            <w:tcW w:w="5768" w:type="dxa"/>
            <w:tcBorders>
              <w:top w:val="single" w:sz="4" w:space="0" w:color="000000"/>
              <w:left w:val="single" w:sz="4" w:space="0" w:color="000000"/>
              <w:bottom w:val="single" w:sz="4" w:space="0" w:color="000000"/>
            </w:tcBorders>
            <w:shd w:val="clear" w:color="auto" w:fill="F3F3F3"/>
          </w:tcPr>
          <w:p w14:paraId="7C7CA399" w14:textId="03A436AA" w:rsidR="00430FA2" w:rsidRPr="00586FE9" w:rsidRDefault="00F3720A" w:rsidP="00C75C16">
            <w:pPr>
              <w:snapToGrid w:val="0"/>
              <w:jc w:val="both"/>
              <w:rPr>
                <w:b/>
                <w:sz w:val="22"/>
              </w:rPr>
            </w:pPr>
            <w:r>
              <w:rPr>
                <w:b/>
                <w:sz w:val="22"/>
              </w:rPr>
              <w:t>Transporto priemonės</w:t>
            </w:r>
            <w:r w:rsidR="00430FA2" w:rsidRPr="00586FE9">
              <w:rPr>
                <w:b/>
                <w:sz w:val="22"/>
              </w:rPr>
              <w:t xml:space="preserve"> techninis aptarnavimas ir priežiūra garantiniu </w:t>
            </w:r>
            <w:r w:rsidR="00972546" w:rsidRPr="00586FE9">
              <w:rPr>
                <w:b/>
                <w:sz w:val="22"/>
              </w:rPr>
              <w:t>l</w:t>
            </w:r>
            <w:r w:rsidR="00430FA2" w:rsidRPr="00586FE9">
              <w:rPr>
                <w:b/>
                <w:sz w:val="22"/>
              </w:rPr>
              <w:t>aikotarp</w:t>
            </w:r>
            <w:r w:rsidR="005A75C4" w:rsidRPr="00586FE9">
              <w:rPr>
                <w:b/>
                <w:sz w:val="22"/>
              </w:rPr>
              <w:t>iu</w:t>
            </w:r>
            <w:r w:rsidR="00430FA2" w:rsidRPr="00586FE9">
              <w:rPr>
                <w:b/>
                <w:sz w:val="22"/>
              </w:rPr>
              <w:t xml:space="preserve"> (R)</w:t>
            </w:r>
          </w:p>
        </w:tc>
        <w:tc>
          <w:tcPr>
            <w:tcW w:w="1800" w:type="dxa"/>
            <w:tcBorders>
              <w:top w:val="single" w:sz="4" w:space="0" w:color="000000"/>
              <w:left w:val="single" w:sz="4" w:space="0" w:color="000000"/>
              <w:bottom w:val="single" w:sz="4" w:space="0" w:color="000000"/>
            </w:tcBorders>
            <w:shd w:val="clear" w:color="auto" w:fill="F3F3F3"/>
          </w:tcPr>
          <w:p w14:paraId="549D0DB5" w14:textId="77777777" w:rsidR="00430FA2" w:rsidRPr="00586FE9" w:rsidRDefault="00430FA2" w:rsidP="00692951">
            <w:pPr>
              <w:snapToGrid w:val="0"/>
              <w:jc w:val="both"/>
              <w:rPr>
                <w:color w:val="000000"/>
                <w:sz w:val="22"/>
              </w:rPr>
            </w:pP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23AC9A" w14:textId="654AEB17" w:rsidR="00430FA2" w:rsidRPr="00586FE9" w:rsidRDefault="00430FA2" w:rsidP="00692951">
            <w:pPr>
              <w:snapToGrid w:val="0"/>
              <w:jc w:val="both"/>
              <w:rPr>
                <w:color w:val="000000"/>
                <w:szCs w:val="24"/>
              </w:rPr>
            </w:pPr>
            <w:r w:rsidRPr="00586FE9">
              <w:rPr>
                <w:color w:val="000000"/>
                <w:szCs w:val="24"/>
              </w:rPr>
              <w:t>Y</w:t>
            </w:r>
            <w:r w:rsidR="00F3720A">
              <w:rPr>
                <w:color w:val="000000"/>
                <w:szCs w:val="24"/>
                <w:vertAlign w:val="subscript"/>
              </w:rPr>
              <w:t>1</w:t>
            </w:r>
            <w:r w:rsidRPr="00586FE9">
              <w:rPr>
                <w:color w:val="000000"/>
                <w:szCs w:val="24"/>
              </w:rPr>
              <w:t>= 5</w:t>
            </w:r>
            <w:r w:rsidR="00F3720A">
              <w:rPr>
                <w:color w:val="000000"/>
                <w:szCs w:val="24"/>
              </w:rPr>
              <w:t>0</w:t>
            </w:r>
          </w:p>
        </w:tc>
      </w:tr>
      <w:tr w:rsidR="00F3720A" w:rsidRPr="00586FE9" w14:paraId="6C6A114E" w14:textId="77777777" w:rsidTr="00F70862">
        <w:trPr>
          <w:cantSplit/>
        </w:trPr>
        <w:tc>
          <w:tcPr>
            <w:tcW w:w="5768" w:type="dxa"/>
            <w:tcBorders>
              <w:top w:val="single" w:sz="4" w:space="0" w:color="000000"/>
              <w:left w:val="single" w:sz="4" w:space="0" w:color="000000"/>
              <w:bottom w:val="single" w:sz="4" w:space="0" w:color="000000"/>
            </w:tcBorders>
            <w:shd w:val="clear" w:color="auto" w:fill="F3F3F3"/>
          </w:tcPr>
          <w:p w14:paraId="3246D173" w14:textId="010C8197" w:rsidR="00F3720A" w:rsidRPr="00586FE9" w:rsidRDefault="00F3720A" w:rsidP="00F70862">
            <w:pPr>
              <w:ind w:firstLine="851"/>
              <w:jc w:val="both"/>
            </w:pPr>
            <w:r w:rsidRPr="00586FE9">
              <w:rPr>
                <w:i/>
                <w:sz w:val="22"/>
                <w:szCs w:val="22"/>
              </w:rPr>
              <w:t xml:space="preserve">Garantija </w:t>
            </w:r>
            <w:r>
              <w:rPr>
                <w:i/>
                <w:sz w:val="22"/>
                <w:szCs w:val="22"/>
              </w:rPr>
              <w:t>transporto priemonei</w:t>
            </w:r>
            <w:r w:rsidRPr="00586FE9">
              <w:rPr>
                <w:i/>
                <w:sz w:val="22"/>
                <w:szCs w:val="22"/>
              </w:rPr>
              <w:t xml:space="preserve"> </w:t>
            </w:r>
            <w:r>
              <w:rPr>
                <w:i/>
                <w:sz w:val="22"/>
                <w:szCs w:val="22"/>
              </w:rPr>
              <w:t>- metų skaičius</w:t>
            </w:r>
          </w:p>
        </w:tc>
        <w:tc>
          <w:tcPr>
            <w:tcW w:w="1800" w:type="dxa"/>
            <w:tcBorders>
              <w:top w:val="single" w:sz="4" w:space="0" w:color="000000"/>
              <w:left w:val="single" w:sz="4" w:space="0" w:color="000000"/>
              <w:bottom w:val="single" w:sz="4" w:space="0" w:color="000000"/>
            </w:tcBorders>
            <w:shd w:val="clear" w:color="auto" w:fill="F3F3F3"/>
            <w:vAlign w:val="center"/>
          </w:tcPr>
          <w:p w14:paraId="61DDE851" w14:textId="436A3855" w:rsidR="00F3720A" w:rsidRPr="00586FE9" w:rsidRDefault="00F3720A" w:rsidP="00F70862">
            <w:pPr>
              <w:ind w:firstLine="732"/>
              <w:jc w:val="both"/>
              <w:rPr>
                <w:szCs w:val="24"/>
              </w:rPr>
            </w:pPr>
            <w:r w:rsidRPr="00586FE9">
              <w:rPr>
                <w:szCs w:val="24"/>
              </w:rPr>
              <w:t>L</w:t>
            </w:r>
            <w:r w:rsidR="00617AAD">
              <w:rPr>
                <w:szCs w:val="24"/>
                <w:vertAlign w:val="subscript"/>
              </w:rPr>
              <w:t>1</w:t>
            </w:r>
            <w:r w:rsidRPr="00586FE9">
              <w:rPr>
                <w:szCs w:val="24"/>
              </w:rPr>
              <w:t>=0,</w:t>
            </w:r>
            <w:r w:rsidR="00617AAD">
              <w:rPr>
                <w:szCs w:val="24"/>
              </w:rPr>
              <w:t>5</w:t>
            </w: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264677" w14:textId="77777777" w:rsidR="00F3720A" w:rsidRPr="00586FE9" w:rsidRDefault="00F3720A" w:rsidP="00F70862">
            <w:pPr>
              <w:snapToGrid w:val="0"/>
              <w:jc w:val="both"/>
              <w:rPr>
                <w:color w:val="000000"/>
                <w:szCs w:val="24"/>
              </w:rPr>
            </w:pPr>
          </w:p>
        </w:tc>
      </w:tr>
      <w:tr w:rsidR="00F37373" w:rsidRPr="00586FE9" w14:paraId="7EEFA5A9" w14:textId="77777777" w:rsidTr="00692951">
        <w:trPr>
          <w:cantSplit/>
        </w:trPr>
        <w:tc>
          <w:tcPr>
            <w:tcW w:w="5768" w:type="dxa"/>
            <w:tcBorders>
              <w:top w:val="single" w:sz="4" w:space="0" w:color="000000"/>
              <w:left w:val="single" w:sz="4" w:space="0" w:color="000000"/>
              <w:bottom w:val="single" w:sz="4" w:space="0" w:color="000000"/>
            </w:tcBorders>
            <w:shd w:val="clear" w:color="auto" w:fill="F3F3F3"/>
          </w:tcPr>
          <w:p w14:paraId="7C79A6D3" w14:textId="322C6D84" w:rsidR="00F37373" w:rsidRPr="00586FE9" w:rsidRDefault="00B2732B" w:rsidP="00F37373">
            <w:pPr>
              <w:ind w:firstLine="851"/>
              <w:jc w:val="both"/>
            </w:pPr>
            <w:r w:rsidRPr="00586FE9">
              <w:rPr>
                <w:i/>
                <w:sz w:val="22"/>
                <w:szCs w:val="22"/>
              </w:rPr>
              <w:t>G</w:t>
            </w:r>
            <w:r w:rsidR="00F37373" w:rsidRPr="00586FE9">
              <w:rPr>
                <w:i/>
                <w:sz w:val="22"/>
                <w:szCs w:val="22"/>
              </w:rPr>
              <w:t xml:space="preserve">arantija </w:t>
            </w:r>
            <w:r w:rsidR="00F3720A">
              <w:rPr>
                <w:i/>
                <w:sz w:val="22"/>
                <w:szCs w:val="22"/>
              </w:rPr>
              <w:t>transporto priemonei</w:t>
            </w:r>
            <w:r w:rsidR="00F37373" w:rsidRPr="00586FE9">
              <w:rPr>
                <w:i/>
                <w:sz w:val="22"/>
                <w:szCs w:val="22"/>
              </w:rPr>
              <w:t xml:space="preserve"> </w:t>
            </w:r>
            <w:r w:rsidR="00F3720A">
              <w:rPr>
                <w:i/>
                <w:sz w:val="22"/>
                <w:szCs w:val="22"/>
              </w:rPr>
              <w:t>– maksimali rida</w:t>
            </w:r>
          </w:p>
        </w:tc>
        <w:tc>
          <w:tcPr>
            <w:tcW w:w="1800" w:type="dxa"/>
            <w:tcBorders>
              <w:top w:val="single" w:sz="4" w:space="0" w:color="000000"/>
              <w:left w:val="single" w:sz="4" w:space="0" w:color="000000"/>
              <w:bottom w:val="single" w:sz="4" w:space="0" w:color="000000"/>
            </w:tcBorders>
            <w:shd w:val="clear" w:color="auto" w:fill="F3F3F3"/>
            <w:vAlign w:val="center"/>
          </w:tcPr>
          <w:p w14:paraId="6201D999" w14:textId="61535C11" w:rsidR="00F37373" w:rsidRPr="00586FE9" w:rsidRDefault="00F37373" w:rsidP="00C90D61">
            <w:pPr>
              <w:ind w:firstLine="732"/>
              <w:jc w:val="both"/>
              <w:rPr>
                <w:szCs w:val="24"/>
              </w:rPr>
            </w:pPr>
            <w:r w:rsidRPr="00586FE9">
              <w:rPr>
                <w:szCs w:val="24"/>
              </w:rPr>
              <w:t>L</w:t>
            </w:r>
            <w:r w:rsidR="00617AAD">
              <w:rPr>
                <w:szCs w:val="24"/>
                <w:vertAlign w:val="subscript"/>
              </w:rPr>
              <w:t>2</w:t>
            </w:r>
            <w:r w:rsidRPr="00586FE9">
              <w:rPr>
                <w:szCs w:val="24"/>
              </w:rPr>
              <w:t>=</w:t>
            </w:r>
            <w:r w:rsidR="00C90D61" w:rsidRPr="00586FE9">
              <w:rPr>
                <w:szCs w:val="24"/>
              </w:rPr>
              <w:t>0,</w:t>
            </w:r>
            <w:r w:rsidR="00617AAD">
              <w:rPr>
                <w:szCs w:val="24"/>
              </w:rPr>
              <w:t>5</w:t>
            </w: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05A09D" w14:textId="77777777" w:rsidR="00F37373" w:rsidRPr="00586FE9" w:rsidRDefault="00F37373" w:rsidP="00692951">
            <w:pPr>
              <w:snapToGrid w:val="0"/>
              <w:jc w:val="both"/>
              <w:rPr>
                <w:color w:val="000000"/>
                <w:szCs w:val="24"/>
              </w:rPr>
            </w:pPr>
          </w:p>
        </w:tc>
      </w:tr>
    </w:tbl>
    <w:p w14:paraId="78A028EF" w14:textId="77777777" w:rsidR="00030A75" w:rsidRDefault="00030A75" w:rsidP="00C970EB">
      <w:pPr>
        <w:ind w:firstLine="851"/>
        <w:jc w:val="both"/>
        <w:rPr>
          <w:szCs w:val="24"/>
        </w:rPr>
      </w:pPr>
    </w:p>
    <w:p w14:paraId="0867F80E" w14:textId="77777777" w:rsidR="00F3720A" w:rsidRPr="00586FE9" w:rsidRDefault="00F3720A" w:rsidP="00C970EB">
      <w:pPr>
        <w:ind w:firstLine="851"/>
        <w:jc w:val="both"/>
        <w:rPr>
          <w:szCs w:val="24"/>
        </w:rPr>
      </w:pPr>
    </w:p>
    <w:p w14:paraId="46868724" w14:textId="77777777" w:rsidR="005F4AFE" w:rsidRPr="00586FE9" w:rsidRDefault="008E3BF6" w:rsidP="00A01540">
      <w:pPr>
        <w:numPr>
          <w:ilvl w:val="2"/>
          <w:numId w:val="6"/>
        </w:numPr>
        <w:tabs>
          <w:tab w:val="clear" w:pos="1440"/>
        </w:tabs>
        <w:ind w:left="851" w:hanging="851"/>
        <w:jc w:val="both"/>
        <w:rPr>
          <w:sz w:val="23"/>
          <w:szCs w:val="23"/>
        </w:rPr>
      </w:pPr>
      <w:r w:rsidRPr="00586FE9">
        <w:rPr>
          <w:sz w:val="23"/>
          <w:szCs w:val="23"/>
        </w:rPr>
        <w:t>Ekonominis naudingumas (S) apskaičiuojamas sudedant tiekėjo pasiūlymo kainos C ir kitų kriterijų (T) balus:</w:t>
      </w:r>
    </w:p>
    <w:p w14:paraId="31FB4C3E" w14:textId="77777777" w:rsidR="008E3BF6" w:rsidRPr="00586FE9" w:rsidRDefault="008E3BF6" w:rsidP="00A01540">
      <w:pPr>
        <w:ind w:left="851" w:hanging="851"/>
        <w:jc w:val="both"/>
        <w:rPr>
          <w:sz w:val="23"/>
          <w:szCs w:val="23"/>
        </w:rPr>
      </w:pPr>
    </w:p>
    <w:p w14:paraId="10A8AA09" w14:textId="77777777" w:rsidR="008E3BF6" w:rsidRPr="00586FE9" w:rsidRDefault="00B22747" w:rsidP="00A01540">
      <w:pPr>
        <w:ind w:left="851" w:hanging="851"/>
        <w:jc w:val="both"/>
        <w:rPr>
          <w:sz w:val="23"/>
          <w:szCs w:val="23"/>
        </w:rPr>
      </w:pPr>
      <w:r w:rsidRPr="00A01540">
        <w:rPr>
          <w:noProof/>
          <w:position w:val="-6"/>
          <w:sz w:val="23"/>
          <w:szCs w:val="23"/>
        </w:rPr>
        <w:object w:dxaOrig="1020" w:dyaOrig="279" w14:anchorId="2379F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52.4pt;height:12.1pt;mso-width-percent:0;mso-height-percent:0;mso-width-percent:0;mso-height-percent:0" o:ole="" fillcolor="window">
            <v:imagedata r:id="rId12" o:title=""/>
          </v:shape>
          <o:OLEObject Type="Embed" ProgID="Equation.3" ShapeID="_x0000_i1030" DrawAspect="Content" ObjectID="_1740923812" r:id="rId13"/>
        </w:object>
      </w:r>
    </w:p>
    <w:p w14:paraId="318FE7FF" w14:textId="77777777" w:rsidR="008E3BF6" w:rsidRPr="00586FE9" w:rsidRDefault="008E3BF6" w:rsidP="00A01540">
      <w:pPr>
        <w:ind w:left="851" w:hanging="851"/>
        <w:jc w:val="both"/>
        <w:rPr>
          <w:sz w:val="23"/>
          <w:szCs w:val="23"/>
        </w:rPr>
      </w:pPr>
    </w:p>
    <w:p w14:paraId="78C3FB79" w14:textId="77777777" w:rsidR="005F4AFE" w:rsidRPr="00586FE9" w:rsidRDefault="008E3BF6" w:rsidP="00A01540">
      <w:pPr>
        <w:numPr>
          <w:ilvl w:val="2"/>
          <w:numId w:val="6"/>
        </w:numPr>
        <w:tabs>
          <w:tab w:val="clear" w:pos="1440"/>
        </w:tabs>
        <w:ind w:left="851" w:hanging="851"/>
        <w:jc w:val="both"/>
        <w:rPr>
          <w:sz w:val="23"/>
          <w:szCs w:val="23"/>
        </w:rPr>
      </w:pPr>
      <w:r w:rsidRPr="00586FE9">
        <w:rPr>
          <w:sz w:val="23"/>
          <w:szCs w:val="23"/>
        </w:rPr>
        <w:t>Pasiūlymo kainos (C) balai apskaičiuojami mažiausios pasiūlytos kainos (</w:t>
      </w:r>
      <w:proofErr w:type="spellStart"/>
      <w:r w:rsidRPr="00586FE9">
        <w:rPr>
          <w:sz w:val="23"/>
          <w:szCs w:val="23"/>
        </w:rPr>
        <w:t>C</w:t>
      </w:r>
      <w:r w:rsidRPr="00586FE9">
        <w:rPr>
          <w:sz w:val="23"/>
          <w:szCs w:val="23"/>
          <w:vertAlign w:val="subscript"/>
        </w:rPr>
        <w:t>min</w:t>
      </w:r>
      <w:proofErr w:type="spellEnd"/>
      <w:r w:rsidRPr="00586FE9">
        <w:rPr>
          <w:sz w:val="23"/>
          <w:szCs w:val="23"/>
        </w:rPr>
        <w:t>) ir vertinamo pasiūlymo kainos (</w:t>
      </w:r>
      <w:proofErr w:type="spellStart"/>
      <w:r w:rsidRPr="00586FE9">
        <w:rPr>
          <w:sz w:val="23"/>
          <w:szCs w:val="23"/>
        </w:rPr>
        <w:t>C</w:t>
      </w:r>
      <w:r w:rsidRPr="00586FE9">
        <w:rPr>
          <w:sz w:val="23"/>
          <w:szCs w:val="23"/>
          <w:vertAlign w:val="subscript"/>
        </w:rPr>
        <w:t>p</w:t>
      </w:r>
      <w:proofErr w:type="spellEnd"/>
      <w:r w:rsidRPr="00586FE9">
        <w:rPr>
          <w:sz w:val="23"/>
          <w:szCs w:val="23"/>
        </w:rPr>
        <w:t>) santykį padauginant iš kainos lyginamojo svorio (X):</w:t>
      </w:r>
    </w:p>
    <w:p w14:paraId="119348FF" w14:textId="77777777" w:rsidR="008E3BF6" w:rsidRPr="00586FE9" w:rsidRDefault="008E3BF6" w:rsidP="00A01540">
      <w:pPr>
        <w:ind w:left="851" w:hanging="851"/>
        <w:jc w:val="both"/>
        <w:rPr>
          <w:sz w:val="23"/>
          <w:szCs w:val="23"/>
        </w:rPr>
      </w:pPr>
    </w:p>
    <w:p w14:paraId="5A6411D0" w14:textId="77777777" w:rsidR="008E3BF6" w:rsidRPr="00586FE9" w:rsidRDefault="00B22747" w:rsidP="00A01540">
      <w:pPr>
        <w:ind w:left="851" w:hanging="851"/>
        <w:jc w:val="both"/>
        <w:rPr>
          <w:sz w:val="23"/>
          <w:szCs w:val="23"/>
        </w:rPr>
      </w:pPr>
      <w:r w:rsidRPr="00A01540">
        <w:rPr>
          <w:noProof/>
          <w:position w:val="-32"/>
          <w:sz w:val="23"/>
          <w:szCs w:val="23"/>
        </w:rPr>
        <w:object w:dxaOrig="1300" w:dyaOrig="720" w14:anchorId="7D290ABB">
          <v:shape id="_x0000_i1029" type="#_x0000_t75" alt="" style="width:66.25pt;height:38pt;mso-width-percent:0;mso-height-percent:0;mso-width-percent:0;mso-height-percent:0" o:ole="" fillcolor="window">
            <v:imagedata r:id="rId14" o:title=""/>
          </v:shape>
          <o:OLEObject Type="Embed" ProgID="Equation.3" ShapeID="_x0000_i1029" DrawAspect="Content" ObjectID="_1740923813" r:id="rId15"/>
        </w:object>
      </w:r>
      <w:r w:rsidR="008E3BF6" w:rsidRPr="00586FE9">
        <w:rPr>
          <w:sz w:val="23"/>
          <w:szCs w:val="23"/>
        </w:rPr>
        <w:t>.</w:t>
      </w:r>
    </w:p>
    <w:p w14:paraId="4C0C34B9" w14:textId="77777777" w:rsidR="008E3BF6" w:rsidRPr="00586FE9" w:rsidRDefault="008E3BF6" w:rsidP="00A01540">
      <w:pPr>
        <w:ind w:left="851" w:hanging="851"/>
        <w:jc w:val="both"/>
        <w:rPr>
          <w:sz w:val="23"/>
          <w:szCs w:val="23"/>
        </w:rPr>
      </w:pPr>
    </w:p>
    <w:p w14:paraId="0B4F8716" w14:textId="77777777" w:rsidR="005F4AFE" w:rsidRPr="00586FE9" w:rsidRDefault="008E3BF6" w:rsidP="00A01540">
      <w:pPr>
        <w:numPr>
          <w:ilvl w:val="2"/>
          <w:numId w:val="6"/>
        </w:numPr>
        <w:tabs>
          <w:tab w:val="clear" w:pos="1440"/>
        </w:tabs>
        <w:ind w:left="851" w:hanging="851"/>
        <w:jc w:val="both"/>
        <w:rPr>
          <w:sz w:val="23"/>
          <w:szCs w:val="23"/>
        </w:rPr>
      </w:pPr>
      <w:r w:rsidRPr="00586FE9">
        <w:rPr>
          <w:sz w:val="23"/>
          <w:szCs w:val="23"/>
        </w:rPr>
        <w:t>Kriterijų (T) balai apskaičiuojami sudedant atskirų kriterijų (</w:t>
      </w:r>
      <w:proofErr w:type="spellStart"/>
      <w:r w:rsidRPr="00586FE9">
        <w:rPr>
          <w:sz w:val="23"/>
          <w:szCs w:val="23"/>
        </w:rPr>
        <w:t>T</w:t>
      </w:r>
      <w:r w:rsidRPr="00586FE9">
        <w:rPr>
          <w:sz w:val="23"/>
          <w:szCs w:val="23"/>
          <w:vertAlign w:val="subscript"/>
        </w:rPr>
        <w:t>i</w:t>
      </w:r>
      <w:proofErr w:type="spellEnd"/>
      <w:r w:rsidRPr="00586FE9">
        <w:rPr>
          <w:sz w:val="23"/>
          <w:szCs w:val="23"/>
        </w:rPr>
        <w:t>) balus:</w:t>
      </w:r>
    </w:p>
    <w:p w14:paraId="04FDFD5C" w14:textId="3EADC857" w:rsidR="008E3BF6" w:rsidRPr="00586FE9" w:rsidRDefault="00B962A2" w:rsidP="00A01540">
      <w:pPr>
        <w:ind w:left="851" w:hanging="851"/>
        <w:jc w:val="both"/>
        <w:rPr>
          <w:sz w:val="23"/>
          <w:szCs w:val="23"/>
        </w:rPr>
      </w:pPr>
      <w:r w:rsidRPr="00586FE9">
        <w:rPr>
          <w:sz w:val="23"/>
          <w:szCs w:val="23"/>
        </w:rPr>
        <w:t xml:space="preserve">  </w:t>
      </w:r>
    </w:p>
    <w:p w14:paraId="1EED65E6" w14:textId="77777777" w:rsidR="008E3BF6" w:rsidRPr="00586FE9" w:rsidRDefault="00B22747" w:rsidP="00A01540">
      <w:pPr>
        <w:ind w:left="851" w:hanging="851"/>
        <w:jc w:val="both"/>
        <w:rPr>
          <w:sz w:val="23"/>
          <w:szCs w:val="23"/>
        </w:rPr>
      </w:pPr>
      <w:r w:rsidRPr="00A01540">
        <w:rPr>
          <w:noProof/>
          <w:position w:val="-28"/>
          <w:sz w:val="23"/>
          <w:szCs w:val="23"/>
        </w:rPr>
        <w:object w:dxaOrig="960" w:dyaOrig="540" w14:anchorId="2BCE5E82">
          <v:shape id="_x0000_i1028" type="#_x0000_t75" alt="" style="width:47.8pt;height:25.9pt;mso-width-percent:0;mso-height-percent:0;mso-width-percent:0;mso-height-percent:0" o:ole="" fillcolor="window">
            <v:imagedata r:id="rId16" o:title=""/>
          </v:shape>
          <o:OLEObject Type="Embed" ProgID="Equation.3" ShapeID="_x0000_i1028" DrawAspect="Content" ObjectID="_1740923814" r:id="rId17"/>
        </w:object>
      </w:r>
      <w:r w:rsidR="008E3BF6" w:rsidRPr="00586FE9">
        <w:rPr>
          <w:sz w:val="23"/>
          <w:szCs w:val="23"/>
        </w:rPr>
        <w:t>.</w:t>
      </w:r>
    </w:p>
    <w:p w14:paraId="146AFA3B" w14:textId="77777777" w:rsidR="008E3BF6" w:rsidRPr="00586FE9" w:rsidRDefault="008E3BF6" w:rsidP="00A01540">
      <w:pPr>
        <w:ind w:left="851" w:hanging="851"/>
        <w:jc w:val="both"/>
        <w:rPr>
          <w:sz w:val="23"/>
          <w:szCs w:val="23"/>
        </w:rPr>
      </w:pPr>
    </w:p>
    <w:p w14:paraId="670E5C75" w14:textId="77777777" w:rsidR="005F4AFE" w:rsidRPr="00586FE9" w:rsidRDefault="008E3BF6" w:rsidP="00A01540">
      <w:pPr>
        <w:numPr>
          <w:ilvl w:val="2"/>
          <w:numId w:val="6"/>
        </w:numPr>
        <w:tabs>
          <w:tab w:val="clear" w:pos="1440"/>
        </w:tabs>
        <w:ind w:left="851" w:hanging="851"/>
        <w:jc w:val="both"/>
        <w:rPr>
          <w:sz w:val="23"/>
          <w:szCs w:val="23"/>
        </w:rPr>
      </w:pPr>
      <w:r w:rsidRPr="00586FE9">
        <w:rPr>
          <w:sz w:val="23"/>
          <w:szCs w:val="23"/>
        </w:rPr>
        <w:t>Kriterijaus (</w:t>
      </w:r>
      <w:proofErr w:type="spellStart"/>
      <w:r w:rsidRPr="00586FE9">
        <w:rPr>
          <w:sz w:val="23"/>
          <w:szCs w:val="23"/>
        </w:rPr>
        <w:t>T</w:t>
      </w:r>
      <w:r w:rsidRPr="00586FE9">
        <w:rPr>
          <w:sz w:val="23"/>
          <w:szCs w:val="23"/>
          <w:vertAlign w:val="subscript"/>
        </w:rPr>
        <w:t>i</w:t>
      </w:r>
      <w:proofErr w:type="spellEnd"/>
      <w:r w:rsidRPr="00586FE9">
        <w:rPr>
          <w:sz w:val="23"/>
          <w:szCs w:val="23"/>
        </w:rPr>
        <w:t>) balai apskaičiuojami šio kriterijaus parametrų įvertinimų (</w:t>
      </w:r>
      <w:proofErr w:type="spellStart"/>
      <w:r w:rsidRPr="00586FE9">
        <w:rPr>
          <w:sz w:val="23"/>
          <w:szCs w:val="23"/>
        </w:rPr>
        <w:t>P</w:t>
      </w:r>
      <w:r w:rsidRPr="00586FE9">
        <w:rPr>
          <w:sz w:val="23"/>
          <w:szCs w:val="23"/>
          <w:vertAlign w:val="subscript"/>
        </w:rPr>
        <w:t>s</w:t>
      </w:r>
      <w:proofErr w:type="spellEnd"/>
      <w:r w:rsidRPr="00586FE9">
        <w:rPr>
          <w:sz w:val="23"/>
          <w:szCs w:val="23"/>
        </w:rPr>
        <w:t>) sumą padauginant iš vertinamo kriterijaus lyginamojo svorio (</w:t>
      </w:r>
      <w:proofErr w:type="spellStart"/>
      <w:r w:rsidRPr="00586FE9">
        <w:rPr>
          <w:sz w:val="23"/>
          <w:szCs w:val="23"/>
        </w:rPr>
        <w:t>Y</w:t>
      </w:r>
      <w:r w:rsidRPr="00586FE9">
        <w:rPr>
          <w:sz w:val="23"/>
          <w:szCs w:val="23"/>
          <w:vertAlign w:val="subscript"/>
        </w:rPr>
        <w:t>i</w:t>
      </w:r>
      <w:proofErr w:type="spellEnd"/>
      <w:r w:rsidRPr="00586FE9">
        <w:rPr>
          <w:sz w:val="23"/>
          <w:szCs w:val="23"/>
        </w:rPr>
        <w:t>):</w:t>
      </w:r>
    </w:p>
    <w:p w14:paraId="2CFDE918" w14:textId="77777777" w:rsidR="008E3BF6" w:rsidRPr="00586FE9" w:rsidRDefault="008E3BF6" w:rsidP="00A01540">
      <w:pPr>
        <w:ind w:left="851" w:hanging="851"/>
        <w:jc w:val="both"/>
        <w:rPr>
          <w:sz w:val="23"/>
          <w:szCs w:val="23"/>
        </w:rPr>
      </w:pPr>
    </w:p>
    <w:p w14:paraId="23E40979" w14:textId="77777777" w:rsidR="008E3BF6" w:rsidRPr="00586FE9" w:rsidRDefault="00B22747" w:rsidP="00A01540">
      <w:pPr>
        <w:ind w:left="851" w:hanging="851"/>
        <w:jc w:val="both"/>
        <w:rPr>
          <w:sz w:val="23"/>
          <w:szCs w:val="23"/>
        </w:rPr>
      </w:pPr>
      <w:r w:rsidRPr="00A01540">
        <w:rPr>
          <w:noProof/>
          <w:position w:val="-30"/>
          <w:sz w:val="23"/>
          <w:szCs w:val="23"/>
        </w:rPr>
        <w:object w:dxaOrig="1540" w:dyaOrig="720" w14:anchorId="1D43F290">
          <v:shape id="_x0000_i1027" type="#_x0000_t75" alt="" style="width:76.05pt;height:38pt;mso-width-percent:0;mso-height-percent:0;mso-width-percent:0;mso-height-percent:0" o:ole="" fillcolor="window">
            <v:imagedata r:id="rId18" o:title=""/>
          </v:shape>
          <o:OLEObject Type="Embed" ProgID="Equation.3" ShapeID="_x0000_i1027" DrawAspect="Content" ObjectID="_1740923815" r:id="rId19"/>
        </w:object>
      </w:r>
      <w:r w:rsidR="008E3BF6" w:rsidRPr="00586FE9">
        <w:rPr>
          <w:sz w:val="23"/>
          <w:szCs w:val="23"/>
        </w:rPr>
        <w:t>.</w:t>
      </w:r>
    </w:p>
    <w:p w14:paraId="7E4C32EE" w14:textId="77777777" w:rsidR="008E3BF6" w:rsidRPr="00586FE9" w:rsidRDefault="008E3BF6" w:rsidP="00A01540">
      <w:pPr>
        <w:ind w:left="851" w:hanging="851"/>
        <w:jc w:val="both"/>
        <w:rPr>
          <w:sz w:val="23"/>
          <w:szCs w:val="23"/>
        </w:rPr>
      </w:pPr>
    </w:p>
    <w:p w14:paraId="4C4ADBB5" w14:textId="77777777" w:rsidR="005F4AFE" w:rsidRPr="00586FE9" w:rsidRDefault="008E3BF6" w:rsidP="00A01540">
      <w:pPr>
        <w:numPr>
          <w:ilvl w:val="2"/>
          <w:numId w:val="6"/>
        </w:numPr>
        <w:tabs>
          <w:tab w:val="clear" w:pos="1440"/>
        </w:tabs>
        <w:ind w:left="851" w:hanging="851"/>
        <w:jc w:val="both"/>
        <w:rPr>
          <w:sz w:val="23"/>
          <w:szCs w:val="23"/>
        </w:rPr>
      </w:pPr>
      <w:bookmarkStart w:id="28" w:name="_Ref60482388"/>
      <w:bookmarkStart w:id="29" w:name="_Ref60441219"/>
      <w:r w:rsidRPr="00586FE9">
        <w:rPr>
          <w:sz w:val="23"/>
          <w:szCs w:val="23"/>
        </w:rPr>
        <w:t>Kriterijaus parametro įvertinimas (</w:t>
      </w:r>
      <w:proofErr w:type="spellStart"/>
      <w:r w:rsidRPr="00586FE9">
        <w:rPr>
          <w:sz w:val="23"/>
          <w:szCs w:val="23"/>
        </w:rPr>
        <w:t>P</w:t>
      </w:r>
      <w:r w:rsidRPr="00586FE9">
        <w:rPr>
          <w:sz w:val="23"/>
          <w:szCs w:val="23"/>
          <w:vertAlign w:val="subscript"/>
        </w:rPr>
        <w:t>s</w:t>
      </w:r>
      <w:proofErr w:type="spellEnd"/>
      <w:r w:rsidRPr="00586FE9">
        <w:rPr>
          <w:sz w:val="23"/>
          <w:szCs w:val="23"/>
        </w:rPr>
        <w:t>) apskaičiuojamas parametro reikšmę (</w:t>
      </w:r>
      <w:proofErr w:type="spellStart"/>
      <w:r w:rsidRPr="00586FE9">
        <w:rPr>
          <w:sz w:val="23"/>
          <w:szCs w:val="23"/>
        </w:rPr>
        <w:t>R</w:t>
      </w:r>
      <w:r w:rsidRPr="00586FE9">
        <w:rPr>
          <w:sz w:val="23"/>
          <w:szCs w:val="23"/>
          <w:vertAlign w:val="subscript"/>
        </w:rPr>
        <w:t>p</w:t>
      </w:r>
      <w:proofErr w:type="spellEnd"/>
      <w:r w:rsidRPr="00586FE9">
        <w:rPr>
          <w:sz w:val="23"/>
          <w:szCs w:val="23"/>
        </w:rPr>
        <w:t>) palyginant su geriausia to paties parametro reikšme (</w:t>
      </w:r>
      <w:proofErr w:type="spellStart"/>
      <w:r w:rsidRPr="00586FE9">
        <w:rPr>
          <w:sz w:val="23"/>
          <w:szCs w:val="23"/>
        </w:rPr>
        <w:t>R</w:t>
      </w:r>
      <w:r w:rsidRPr="00586FE9">
        <w:rPr>
          <w:sz w:val="23"/>
          <w:szCs w:val="23"/>
          <w:vertAlign w:val="subscript"/>
        </w:rPr>
        <w:t>max</w:t>
      </w:r>
      <w:proofErr w:type="spellEnd"/>
      <w:r w:rsidRPr="00586FE9">
        <w:rPr>
          <w:sz w:val="23"/>
          <w:szCs w:val="23"/>
        </w:rPr>
        <w:t xml:space="preserve"> arba </w:t>
      </w:r>
      <w:proofErr w:type="spellStart"/>
      <w:r w:rsidRPr="00586FE9">
        <w:rPr>
          <w:sz w:val="23"/>
          <w:szCs w:val="23"/>
        </w:rPr>
        <w:t>R</w:t>
      </w:r>
      <w:r w:rsidRPr="00586FE9">
        <w:rPr>
          <w:sz w:val="23"/>
          <w:szCs w:val="23"/>
          <w:vertAlign w:val="subscript"/>
        </w:rPr>
        <w:t>min</w:t>
      </w:r>
      <w:proofErr w:type="spellEnd"/>
      <w:r w:rsidRPr="00586FE9">
        <w:rPr>
          <w:sz w:val="23"/>
          <w:szCs w:val="23"/>
        </w:rPr>
        <w:t>) ir padauginant iš vertinamo kriterijaus parametro lyginamojo svorio (</w:t>
      </w:r>
      <w:proofErr w:type="spellStart"/>
      <w:r w:rsidRPr="00586FE9">
        <w:rPr>
          <w:sz w:val="23"/>
          <w:szCs w:val="23"/>
        </w:rPr>
        <w:t>L</w:t>
      </w:r>
      <w:r w:rsidRPr="00586FE9">
        <w:rPr>
          <w:sz w:val="23"/>
          <w:szCs w:val="23"/>
          <w:vertAlign w:val="subscript"/>
        </w:rPr>
        <w:t>s</w:t>
      </w:r>
      <w:proofErr w:type="spellEnd"/>
      <w:r w:rsidRPr="00586FE9">
        <w:rPr>
          <w:sz w:val="23"/>
          <w:szCs w:val="23"/>
        </w:rPr>
        <w:t>).</w:t>
      </w:r>
      <w:bookmarkEnd w:id="28"/>
      <w:bookmarkEnd w:id="29"/>
    </w:p>
    <w:p w14:paraId="6EDB8358" w14:textId="4A6B525A" w:rsidR="008E3BF6" w:rsidRPr="00586FE9" w:rsidRDefault="00C90B7C" w:rsidP="00A01540">
      <w:pPr>
        <w:ind w:left="851" w:hanging="851"/>
        <w:jc w:val="both"/>
        <w:rPr>
          <w:sz w:val="23"/>
          <w:szCs w:val="23"/>
        </w:rPr>
      </w:pPr>
      <w:r w:rsidRPr="00586FE9">
        <w:rPr>
          <w:sz w:val="23"/>
          <w:szCs w:val="23"/>
        </w:rPr>
        <w:tab/>
      </w:r>
      <w:r w:rsidR="008E3BF6" w:rsidRPr="00586FE9">
        <w:rPr>
          <w:sz w:val="23"/>
          <w:szCs w:val="23"/>
        </w:rPr>
        <w:t>Priklausomai nuo to, kuri (didžiausia ar mažiausia) vertinama kriterijaus parametro reikšmė laikoma geriausia, kriterijaus parametras (</w:t>
      </w:r>
      <w:proofErr w:type="spellStart"/>
      <w:r w:rsidR="008E3BF6" w:rsidRPr="00586FE9">
        <w:rPr>
          <w:sz w:val="23"/>
          <w:szCs w:val="23"/>
        </w:rPr>
        <w:t>P</w:t>
      </w:r>
      <w:r w:rsidR="008E3BF6" w:rsidRPr="00586FE9">
        <w:rPr>
          <w:sz w:val="23"/>
          <w:szCs w:val="23"/>
          <w:vertAlign w:val="subscript"/>
        </w:rPr>
        <w:t>s</w:t>
      </w:r>
      <w:proofErr w:type="spellEnd"/>
      <w:r w:rsidR="008E3BF6" w:rsidRPr="00586FE9">
        <w:rPr>
          <w:sz w:val="23"/>
          <w:szCs w:val="23"/>
        </w:rPr>
        <w:t>) įvertinamas pagal šias formules:</w:t>
      </w:r>
    </w:p>
    <w:p w14:paraId="764AC9F1" w14:textId="77777777" w:rsidR="005F4AFE" w:rsidRPr="00586FE9" w:rsidRDefault="008E3BF6" w:rsidP="00A01540">
      <w:pPr>
        <w:numPr>
          <w:ilvl w:val="3"/>
          <w:numId w:val="6"/>
        </w:numPr>
        <w:tabs>
          <w:tab w:val="clear" w:pos="1800"/>
        </w:tabs>
        <w:ind w:left="851" w:hanging="851"/>
        <w:jc w:val="both"/>
        <w:rPr>
          <w:sz w:val="23"/>
          <w:szCs w:val="23"/>
        </w:rPr>
      </w:pPr>
      <w:r w:rsidRPr="00586FE9">
        <w:rPr>
          <w:sz w:val="23"/>
          <w:szCs w:val="23"/>
        </w:rPr>
        <w:t>jeigu geriausia parametro reikšme yra didžiausia jo reikšmė:</w:t>
      </w:r>
    </w:p>
    <w:p w14:paraId="2E320FDF" w14:textId="77777777" w:rsidR="008E3BF6" w:rsidRPr="00586FE9" w:rsidRDefault="008E3BF6" w:rsidP="00C90B7C">
      <w:pPr>
        <w:ind w:left="993" w:hanging="993"/>
        <w:jc w:val="both"/>
        <w:rPr>
          <w:sz w:val="23"/>
          <w:szCs w:val="23"/>
        </w:rPr>
      </w:pPr>
    </w:p>
    <w:p w14:paraId="5197B873" w14:textId="77777777" w:rsidR="008E3BF6" w:rsidRPr="00586FE9" w:rsidRDefault="00B22747" w:rsidP="00C90B7C">
      <w:pPr>
        <w:ind w:left="993" w:hanging="993"/>
        <w:jc w:val="both"/>
        <w:rPr>
          <w:sz w:val="23"/>
          <w:szCs w:val="23"/>
        </w:rPr>
      </w:pPr>
      <w:r w:rsidRPr="00A01540">
        <w:rPr>
          <w:noProof/>
          <w:position w:val="-30"/>
          <w:sz w:val="23"/>
          <w:szCs w:val="23"/>
        </w:rPr>
        <w:object w:dxaOrig="1359" w:dyaOrig="720" w14:anchorId="6EC897AC">
          <v:shape id="_x0000_i1026" type="#_x0000_t75" alt="" style="width:67.4pt;height:38pt;mso-width-percent:0;mso-height-percent:0;mso-width-percent:0;mso-height-percent:0" o:ole="" fillcolor="window">
            <v:imagedata r:id="rId20" o:title=""/>
          </v:shape>
          <o:OLEObject Type="Embed" ProgID="Equation.3" ShapeID="_x0000_i1026" DrawAspect="Content" ObjectID="_1740923816" r:id="rId21"/>
        </w:object>
      </w:r>
      <w:r w:rsidR="008E3BF6" w:rsidRPr="00586FE9">
        <w:rPr>
          <w:sz w:val="23"/>
          <w:szCs w:val="23"/>
        </w:rPr>
        <w:t>;</w:t>
      </w:r>
    </w:p>
    <w:p w14:paraId="448BF6D5" w14:textId="77777777" w:rsidR="008E3BF6" w:rsidRPr="00586FE9" w:rsidRDefault="008E3BF6" w:rsidP="00C90B7C">
      <w:pPr>
        <w:ind w:left="993" w:hanging="993"/>
        <w:jc w:val="both"/>
        <w:rPr>
          <w:sz w:val="23"/>
          <w:szCs w:val="23"/>
        </w:rPr>
      </w:pPr>
    </w:p>
    <w:p w14:paraId="4889282A" w14:textId="77777777" w:rsidR="005F4AFE" w:rsidRPr="00586FE9" w:rsidRDefault="008E3BF6" w:rsidP="00A01540">
      <w:pPr>
        <w:numPr>
          <w:ilvl w:val="3"/>
          <w:numId w:val="6"/>
        </w:numPr>
        <w:tabs>
          <w:tab w:val="clear" w:pos="1800"/>
        </w:tabs>
        <w:ind w:left="851" w:hanging="851"/>
        <w:jc w:val="both"/>
        <w:rPr>
          <w:sz w:val="23"/>
          <w:szCs w:val="23"/>
        </w:rPr>
      </w:pPr>
      <w:r w:rsidRPr="00586FE9">
        <w:rPr>
          <w:sz w:val="23"/>
          <w:szCs w:val="23"/>
        </w:rPr>
        <w:t>jeigu geriausia parametro reikšme yra mažiausia jo reikšmė:</w:t>
      </w:r>
    </w:p>
    <w:p w14:paraId="50D6A47B" w14:textId="77777777" w:rsidR="008E3BF6" w:rsidRPr="00586FE9" w:rsidRDefault="008E3BF6" w:rsidP="00C90B7C">
      <w:pPr>
        <w:ind w:left="851" w:hanging="851"/>
        <w:jc w:val="both"/>
        <w:rPr>
          <w:sz w:val="23"/>
          <w:szCs w:val="23"/>
        </w:rPr>
      </w:pPr>
    </w:p>
    <w:p w14:paraId="5570D8A0" w14:textId="77777777" w:rsidR="008E3BF6" w:rsidRPr="00586FE9" w:rsidRDefault="00B22747" w:rsidP="004277FB">
      <w:pPr>
        <w:tabs>
          <w:tab w:val="left" w:pos="1320"/>
        </w:tabs>
        <w:ind w:firstLine="600"/>
        <w:jc w:val="both"/>
        <w:rPr>
          <w:sz w:val="23"/>
          <w:szCs w:val="23"/>
        </w:rPr>
      </w:pPr>
      <w:r w:rsidRPr="00A01540">
        <w:rPr>
          <w:noProof/>
          <w:position w:val="-32"/>
          <w:sz w:val="23"/>
          <w:szCs w:val="23"/>
        </w:rPr>
        <w:object w:dxaOrig="1340" w:dyaOrig="720" w14:anchorId="569CFD71">
          <v:shape id="_x0000_i1025" type="#_x0000_t75" alt="" style="width:67.4pt;height:38pt;mso-width-percent:0;mso-height-percent:0;mso-width-percent:0;mso-height-percent:0" o:ole="" fillcolor="window">
            <v:imagedata r:id="rId22" o:title=""/>
          </v:shape>
          <o:OLEObject Type="Embed" ProgID="Equation.3" ShapeID="_x0000_i1025" DrawAspect="Content" ObjectID="_1740923817" r:id="rId23"/>
        </w:object>
      </w:r>
      <w:r w:rsidR="008E3BF6" w:rsidRPr="00586FE9">
        <w:rPr>
          <w:sz w:val="23"/>
          <w:szCs w:val="23"/>
        </w:rPr>
        <w:t>.</w:t>
      </w:r>
    </w:p>
    <w:p w14:paraId="65335913" w14:textId="77777777" w:rsidR="00502DE0" w:rsidRPr="00586FE9" w:rsidRDefault="00502DE0" w:rsidP="004277FB">
      <w:pPr>
        <w:tabs>
          <w:tab w:val="left" w:pos="1320"/>
        </w:tabs>
        <w:ind w:firstLine="600"/>
        <w:jc w:val="both"/>
        <w:rPr>
          <w:sz w:val="23"/>
          <w:szCs w:val="23"/>
        </w:rPr>
      </w:pPr>
    </w:p>
    <w:p w14:paraId="7DED1DC4" w14:textId="77777777" w:rsidR="00502DE0" w:rsidRPr="00586FE9" w:rsidRDefault="00502DE0" w:rsidP="00502DE0">
      <w:pPr>
        <w:numPr>
          <w:ilvl w:val="0"/>
          <w:numId w:val="22"/>
        </w:numPr>
        <w:rPr>
          <w:b/>
          <w:sz w:val="23"/>
          <w:szCs w:val="23"/>
        </w:rPr>
      </w:pPr>
      <w:r w:rsidRPr="00586FE9">
        <w:rPr>
          <w:b/>
          <w:sz w:val="23"/>
          <w:szCs w:val="23"/>
        </w:rPr>
        <w:t>Kaina:</w:t>
      </w:r>
    </w:p>
    <w:p w14:paraId="0C9BEFAD" w14:textId="77777777" w:rsidR="00502DE0" w:rsidRPr="00586FE9" w:rsidRDefault="00502DE0" w:rsidP="00502DE0">
      <w:pPr>
        <w:jc w:val="both"/>
        <w:rPr>
          <w:i/>
          <w:iCs/>
          <w:sz w:val="23"/>
          <w:szCs w:val="23"/>
        </w:rPr>
      </w:pPr>
      <w:r w:rsidRPr="00586FE9">
        <w:rPr>
          <w:sz w:val="23"/>
          <w:szCs w:val="23"/>
        </w:rPr>
        <w:tab/>
      </w:r>
      <w:r w:rsidRPr="00586FE9">
        <w:rPr>
          <w:i/>
          <w:iCs/>
          <w:sz w:val="23"/>
          <w:szCs w:val="23"/>
        </w:rPr>
        <w:t>Pasiūlymų kaina vertinama balais, pagal aukščiau nurodytą metodiką (C).</w:t>
      </w:r>
    </w:p>
    <w:p w14:paraId="554682E8" w14:textId="77777777" w:rsidR="00502DE0" w:rsidRPr="00586FE9" w:rsidRDefault="00502DE0" w:rsidP="00502DE0">
      <w:pPr>
        <w:jc w:val="both"/>
        <w:rPr>
          <w:sz w:val="23"/>
          <w:szCs w:val="23"/>
        </w:rPr>
      </w:pPr>
    </w:p>
    <w:p w14:paraId="106C694E" w14:textId="3695FFF0" w:rsidR="00502DE0" w:rsidRPr="00586FE9" w:rsidRDefault="007A4F94" w:rsidP="00502DE0">
      <w:pPr>
        <w:jc w:val="both"/>
        <w:rPr>
          <w:sz w:val="23"/>
          <w:szCs w:val="23"/>
        </w:rPr>
      </w:pPr>
      <w:r w:rsidRPr="00586FE9">
        <w:rPr>
          <w:b/>
          <w:sz w:val="23"/>
          <w:szCs w:val="23"/>
        </w:rPr>
        <w:t>2</w:t>
      </w:r>
      <w:r w:rsidR="00502DE0" w:rsidRPr="00586FE9">
        <w:rPr>
          <w:b/>
          <w:sz w:val="23"/>
          <w:szCs w:val="23"/>
        </w:rPr>
        <w:t>.</w:t>
      </w:r>
      <w:r w:rsidR="00502DE0" w:rsidRPr="00586FE9">
        <w:rPr>
          <w:sz w:val="23"/>
          <w:szCs w:val="23"/>
        </w:rPr>
        <w:t xml:space="preserve"> Vertinant siūlomą </w:t>
      </w:r>
      <w:r w:rsidR="00030A75">
        <w:rPr>
          <w:b/>
          <w:sz w:val="22"/>
        </w:rPr>
        <w:t>transporto priemonės</w:t>
      </w:r>
      <w:r w:rsidR="00030A75" w:rsidRPr="00586FE9">
        <w:rPr>
          <w:b/>
          <w:sz w:val="22"/>
        </w:rPr>
        <w:t xml:space="preserve"> techninis aptarnavimas ir priežiūra garantiniu laikotarpiu</w:t>
      </w:r>
      <w:r w:rsidR="00502DE0" w:rsidRPr="00586FE9">
        <w:rPr>
          <w:b/>
          <w:sz w:val="23"/>
          <w:szCs w:val="23"/>
        </w:rPr>
        <w:t xml:space="preserve"> </w:t>
      </w:r>
      <w:r w:rsidR="00502DE0" w:rsidRPr="00586FE9">
        <w:rPr>
          <w:sz w:val="23"/>
          <w:szCs w:val="23"/>
        </w:rPr>
        <w:t>(R), vertinami tokie parametrai:</w:t>
      </w:r>
    </w:p>
    <w:p w14:paraId="4CBB55A9" w14:textId="77777777" w:rsidR="00030A75" w:rsidRPr="00030A75" w:rsidRDefault="00030A75" w:rsidP="00030A75">
      <w:pPr>
        <w:pStyle w:val="ListParagraph"/>
        <w:ind w:left="1571" w:firstLine="0"/>
        <w:rPr>
          <w:szCs w:val="24"/>
        </w:rPr>
      </w:pPr>
    </w:p>
    <w:p w14:paraId="49D2198C" w14:textId="1B489179" w:rsidR="00030A75" w:rsidRDefault="00030A75" w:rsidP="00030A75">
      <w:pPr>
        <w:ind w:firstLine="851"/>
        <w:jc w:val="both"/>
        <w:rPr>
          <w:szCs w:val="24"/>
        </w:rPr>
      </w:pPr>
      <w:r>
        <w:rPr>
          <w:szCs w:val="24"/>
        </w:rPr>
        <w:t>L</w:t>
      </w:r>
      <w:r w:rsidR="00617AAD">
        <w:rPr>
          <w:szCs w:val="24"/>
        </w:rPr>
        <w:t>1</w:t>
      </w:r>
      <w:r>
        <w:rPr>
          <w:szCs w:val="24"/>
        </w:rPr>
        <w:t>: Jei teikiama:</w:t>
      </w:r>
    </w:p>
    <w:p w14:paraId="1C2AF1F1" w14:textId="77777777" w:rsidR="00030A75" w:rsidRPr="00030A75" w:rsidRDefault="00030A75" w:rsidP="00030A75">
      <w:pPr>
        <w:pStyle w:val="ListParagraph"/>
        <w:numPr>
          <w:ilvl w:val="0"/>
          <w:numId w:val="37"/>
        </w:numPr>
        <w:rPr>
          <w:szCs w:val="24"/>
        </w:rPr>
      </w:pPr>
      <w:r w:rsidRPr="00030A75">
        <w:rPr>
          <w:szCs w:val="24"/>
        </w:rPr>
        <w:t>2 metų garantija - balų už šį kriterijų neskiriama;</w:t>
      </w:r>
    </w:p>
    <w:p w14:paraId="36907B79" w14:textId="78DE6318" w:rsidR="00030A75" w:rsidRPr="00030A75" w:rsidRDefault="00030A75" w:rsidP="00030A75">
      <w:pPr>
        <w:pStyle w:val="ListParagraph"/>
        <w:numPr>
          <w:ilvl w:val="0"/>
          <w:numId w:val="37"/>
        </w:numPr>
        <w:rPr>
          <w:szCs w:val="24"/>
        </w:rPr>
      </w:pPr>
      <w:r w:rsidRPr="00030A75">
        <w:rPr>
          <w:szCs w:val="24"/>
        </w:rPr>
        <w:t>3 metų garantija - už šį kriterijų skiriama 1/3 balų;</w:t>
      </w:r>
    </w:p>
    <w:p w14:paraId="5FDDB163" w14:textId="60DE8870" w:rsidR="00030A75" w:rsidRPr="00030A75" w:rsidRDefault="00030A75" w:rsidP="00030A75">
      <w:pPr>
        <w:pStyle w:val="ListParagraph"/>
        <w:numPr>
          <w:ilvl w:val="0"/>
          <w:numId w:val="37"/>
        </w:numPr>
        <w:rPr>
          <w:szCs w:val="24"/>
        </w:rPr>
      </w:pPr>
      <w:r w:rsidRPr="00030A75">
        <w:rPr>
          <w:szCs w:val="24"/>
        </w:rPr>
        <w:t>4 metų garantija - už šį kriterijų skiriama 2/3 balų;</w:t>
      </w:r>
    </w:p>
    <w:p w14:paraId="56EB1A66" w14:textId="51C099B9" w:rsidR="00030A75" w:rsidRPr="00030A75" w:rsidRDefault="00030A75" w:rsidP="00030A75">
      <w:pPr>
        <w:pStyle w:val="ListParagraph"/>
        <w:numPr>
          <w:ilvl w:val="0"/>
          <w:numId w:val="37"/>
        </w:numPr>
        <w:rPr>
          <w:szCs w:val="24"/>
        </w:rPr>
      </w:pPr>
      <w:r w:rsidRPr="00030A75">
        <w:rPr>
          <w:szCs w:val="24"/>
        </w:rPr>
        <w:t>5 ir daugiau metų garantija - už šį kriterijų skiriama 100% balų (0,</w:t>
      </w:r>
      <w:r w:rsidR="00617AAD">
        <w:rPr>
          <w:szCs w:val="24"/>
        </w:rPr>
        <w:t>5</w:t>
      </w:r>
      <w:r w:rsidRPr="00030A75">
        <w:rPr>
          <w:szCs w:val="24"/>
        </w:rPr>
        <w:t>).</w:t>
      </w:r>
    </w:p>
    <w:p w14:paraId="1460A96D" w14:textId="77777777" w:rsidR="00030A75" w:rsidRDefault="00030A75" w:rsidP="00030A75">
      <w:pPr>
        <w:ind w:firstLine="851"/>
        <w:jc w:val="both"/>
        <w:rPr>
          <w:szCs w:val="24"/>
        </w:rPr>
      </w:pPr>
    </w:p>
    <w:p w14:paraId="5B50836D" w14:textId="38659D71" w:rsidR="00030A75" w:rsidRDefault="00030A75" w:rsidP="00030A75">
      <w:pPr>
        <w:ind w:firstLine="851"/>
        <w:jc w:val="both"/>
        <w:rPr>
          <w:szCs w:val="24"/>
        </w:rPr>
      </w:pPr>
      <w:r>
        <w:rPr>
          <w:szCs w:val="24"/>
        </w:rPr>
        <w:t>L</w:t>
      </w:r>
      <w:r w:rsidR="00617AAD">
        <w:rPr>
          <w:szCs w:val="24"/>
        </w:rPr>
        <w:t>2</w:t>
      </w:r>
      <w:r>
        <w:rPr>
          <w:szCs w:val="24"/>
        </w:rPr>
        <w:t>: Jei teikiama:</w:t>
      </w:r>
    </w:p>
    <w:p w14:paraId="3ACEDBB8" w14:textId="77777777" w:rsidR="00030A75" w:rsidRPr="00030A75" w:rsidRDefault="00030A75" w:rsidP="00030A75">
      <w:pPr>
        <w:pStyle w:val="ListParagraph"/>
        <w:numPr>
          <w:ilvl w:val="0"/>
          <w:numId w:val="38"/>
        </w:numPr>
        <w:rPr>
          <w:szCs w:val="24"/>
        </w:rPr>
      </w:pPr>
      <w:r w:rsidRPr="00030A75">
        <w:rPr>
          <w:szCs w:val="24"/>
        </w:rPr>
        <w:t>iki 100 001 km. rida - balų už šį kriterijų neskiriama;</w:t>
      </w:r>
    </w:p>
    <w:p w14:paraId="2CCFE3A2" w14:textId="46EAD221" w:rsidR="00030A75" w:rsidRPr="00030A75" w:rsidRDefault="00030A75" w:rsidP="00030A75">
      <w:pPr>
        <w:pStyle w:val="ListParagraph"/>
        <w:numPr>
          <w:ilvl w:val="0"/>
          <w:numId w:val="38"/>
        </w:numPr>
        <w:rPr>
          <w:szCs w:val="24"/>
        </w:rPr>
      </w:pPr>
      <w:r w:rsidRPr="00030A75">
        <w:rPr>
          <w:szCs w:val="24"/>
        </w:rPr>
        <w:t xml:space="preserve">100 002 - 125 001 km. rida - už šį kriterijų skiriama 1/3 balų; </w:t>
      </w:r>
    </w:p>
    <w:p w14:paraId="3E5C83C3" w14:textId="6B418557" w:rsidR="00030A75" w:rsidRDefault="00030A75" w:rsidP="00030A75">
      <w:pPr>
        <w:pStyle w:val="ListParagraph"/>
        <w:numPr>
          <w:ilvl w:val="0"/>
          <w:numId w:val="38"/>
        </w:numPr>
        <w:rPr>
          <w:szCs w:val="24"/>
        </w:rPr>
      </w:pPr>
      <w:r w:rsidRPr="00030A75">
        <w:rPr>
          <w:szCs w:val="24"/>
        </w:rPr>
        <w:t xml:space="preserve">125 002 – 150 001 km. rida - už šį kriterijų skiriama 1/3 balų; </w:t>
      </w:r>
    </w:p>
    <w:p w14:paraId="7E37955F" w14:textId="061EADCB" w:rsidR="00030A75" w:rsidRPr="00030A75" w:rsidRDefault="00030A75" w:rsidP="00030A75">
      <w:pPr>
        <w:pStyle w:val="ListParagraph"/>
        <w:numPr>
          <w:ilvl w:val="0"/>
          <w:numId w:val="38"/>
        </w:numPr>
        <w:rPr>
          <w:szCs w:val="24"/>
        </w:rPr>
      </w:pPr>
      <w:r w:rsidRPr="00030A75">
        <w:rPr>
          <w:szCs w:val="24"/>
        </w:rPr>
        <w:t>Jei rida per garantinį laikotarpį didesnė nei 150 001 km. ar neribojama, už šį kriterijų skiriama 100% balų (0,</w:t>
      </w:r>
      <w:r w:rsidR="00617AAD">
        <w:rPr>
          <w:szCs w:val="24"/>
        </w:rPr>
        <w:t>5</w:t>
      </w:r>
      <w:r w:rsidRPr="00030A75">
        <w:rPr>
          <w:szCs w:val="24"/>
        </w:rPr>
        <w:t>).</w:t>
      </w:r>
    </w:p>
    <w:p w14:paraId="3A916FF0" w14:textId="77777777" w:rsidR="006B5BA7" w:rsidRPr="00586FE9" w:rsidRDefault="006B5BA7" w:rsidP="006B5BA7">
      <w:pPr>
        <w:jc w:val="both"/>
        <w:rPr>
          <w:sz w:val="23"/>
          <w:szCs w:val="23"/>
        </w:rPr>
      </w:pPr>
    </w:p>
    <w:p w14:paraId="0C377726" w14:textId="77777777" w:rsidR="00A01540" w:rsidRPr="00586FE9" w:rsidRDefault="00CE17F6" w:rsidP="00A01540">
      <w:pPr>
        <w:spacing w:after="60"/>
        <w:jc w:val="both"/>
        <w:rPr>
          <w:sz w:val="23"/>
          <w:szCs w:val="23"/>
        </w:rPr>
      </w:pPr>
      <w:r w:rsidRPr="00586FE9">
        <w:rPr>
          <w:sz w:val="23"/>
          <w:szCs w:val="23"/>
        </w:rPr>
        <w:t xml:space="preserve">Tiekėjas privalo su pasiūlymu </w:t>
      </w:r>
      <w:r w:rsidR="00F37373" w:rsidRPr="00586FE9">
        <w:rPr>
          <w:sz w:val="23"/>
          <w:szCs w:val="23"/>
        </w:rPr>
        <w:t>(techniniu pasiūlymu) pateik</w:t>
      </w:r>
      <w:r w:rsidR="00004D89" w:rsidRPr="00586FE9">
        <w:rPr>
          <w:sz w:val="23"/>
          <w:szCs w:val="23"/>
        </w:rPr>
        <w:t>t</w:t>
      </w:r>
      <w:r w:rsidR="00F37373" w:rsidRPr="00586FE9">
        <w:rPr>
          <w:sz w:val="23"/>
          <w:szCs w:val="23"/>
        </w:rPr>
        <w:t xml:space="preserve">i </w:t>
      </w:r>
      <w:r w:rsidR="00004D89" w:rsidRPr="00586FE9">
        <w:rPr>
          <w:sz w:val="23"/>
          <w:szCs w:val="23"/>
        </w:rPr>
        <w:t>pirkėjui</w:t>
      </w:r>
      <w:r w:rsidR="00F37373" w:rsidRPr="00586FE9">
        <w:rPr>
          <w:sz w:val="23"/>
          <w:szCs w:val="23"/>
        </w:rPr>
        <w:t xml:space="preserve"> visą dokumentaciją ir techninius aprašymus, kurie yra būtini įvertinti ekonominio naudingumo vertinimo kriterijus. </w:t>
      </w:r>
    </w:p>
    <w:p w14:paraId="1B5D281B" w14:textId="1125B6CA" w:rsidR="00F37373" w:rsidRPr="00586FE9" w:rsidRDefault="00F37373" w:rsidP="00F37373">
      <w:pPr>
        <w:jc w:val="right"/>
        <w:rPr>
          <w:b/>
          <w:sz w:val="23"/>
          <w:szCs w:val="23"/>
        </w:rPr>
      </w:pPr>
    </w:p>
    <w:p w14:paraId="6EE224CB" w14:textId="74AA6F89" w:rsidR="0044288E" w:rsidRPr="00586FE9" w:rsidRDefault="0044288E" w:rsidP="00F37373">
      <w:pPr>
        <w:jc w:val="right"/>
        <w:rPr>
          <w:b/>
          <w:sz w:val="23"/>
          <w:szCs w:val="23"/>
        </w:rPr>
      </w:pPr>
    </w:p>
    <w:p w14:paraId="08EBC5AF" w14:textId="77777777" w:rsidR="00FD6D2A" w:rsidRPr="00586FE9" w:rsidRDefault="00FD6D2A" w:rsidP="00FD6D2A">
      <w:pPr>
        <w:numPr>
          <w:ilvl w:val="0"/>
          <w:numId w:val="6"/>
        </w:numPr>
        <w:jc w:val="center"/>
        <w:outlineLvl w:val="0"/>
        <w:rPr>
          <w:sz w:val="23"/>
          <w:szCs w:val="23"/>
        </w:rPr>
      </w:pPr>
      <w:bookmarkStart w:id="30" w:name="_Toc392328998"/>
      <w:r w:rsidRPr="00586FE9">
        <w:rPr>
          <w:b/>
          <w:sz w:val="23"/>
          <w:szCs w:val="23"/>
        </w:rPr>
        <w:t>PASIŪLYMŲ ATMETIMO PRIEŽASTYS</w:t>
      </w:r>
      <w:bookmarkEnd w:id="30"/>
    </w:p>
    <w:p w14:paraId="580B91D4" w14:textId="77777777" w:rsidR="00FD6D2A" w:rsidRPr="00586FE9" w:rsidRDefault="00FD6D2A" w:rsidP="00FD6D2A">
      <w:pPr>
        <w:jc w:val="both"/>
        <w:rPr>
          <w:sz w:val="23"/>
          <w:szCs w:val="23"/>
        </w:rPr>
      </w:pPr>
    </w:p>
    <w:p w14:paraId="4EE66840" w14:textId="77777777" w:rsidR="00FD6D2A" w:rsidRPr="00586FE9" w:rsidRDefault="00FD6D2A" w:rsidP="00A85D36">
      <w:pPr>
        <w:numPr>
          <w:ilvl w:val="1"/>
          <w:numId w:val="6"/>
        </w:numPr>
        <w:tabs>
          <w:tab w:val="clear" w:pos="1000"/>
        </w:tabs>
        <w:spacing w:after="60"/>
        <w:ind w:left="567" w:hanging="567"/>
        <w:jc w:val="both"/>
        <w:rPr>
          <w:sz w:val="23"/>
          <w:szCs w:val="23"/>
        </w:rPr>
      </w:pPr>
      <w:r w:rsidRPr="00586FE9">
        <w:rPr>
          <w:sz w:val="23"/>
          <w:szCs w:val="23"/>
        </w:rPr>
        <w:t>Komisija atmeta pasiūlymą, jeigu:</w:t>
      </w:r>
    </w:p>
    <w:p w14:paraId="783A5136"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 xml:space="preserve">tiekėjas neatitiko minimalių kvalifikacijos reikalavimų; </w:t>
      </w:r>
    </w:p>
    <w:p w14:paraId="704A8F62"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pasiūlyme pateikė netikslius ar neišsamius duomenis apie savo kvalifikaciją ir, Pirkėjui prašant, nepatikslino jų;</w:t>
      </w:r>
    </w:p>
    <w:p w14:paraId="776B8BB9"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pasiūlymas neatitiko konkurso sąlygose nustatytų reikalavimų (tiekėjo pasiūlyme nurodytas pirkimo objektas neatitinka reikalavimų, nurodytų techninėje specifikacijoje, ir kt.);</w:t>
      </w:r>
    </w:p>
    <w:p w14:paraId="73DC326A"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per Pirkėjo nurodytą terminą neištaisė aritmetinių klaidų ir (ar) nepaaiškino pasiūlymo;</w:t>
      </w:r>
    </w:p>
    <w:p w14:paraId="6186F03C"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buvo pasiūlyta neįprastai maža kaina ir tiekėjas Komisijos prašymu nepateikė raštiško kainos sudėtinių dalių pagrindimo arba kitaip nepagrindė neįprastai mažos kainos;</w:t>
      </w:r>
    </w:p>
    <w:p w14:paraId="10BB2503"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pateikė melagingą informaciją</w:t>
      </w:r>
      <w:r w:rsidR="00DE2955" w:rsidRPr="00586FE9">
        <w:rPr>
          <w:sz w:val="23"/>
          <w:szCs w:val="23"/>
        </w:rPr>
        <w:t>, kurią pirkėjas gali įrodyti bet kokiomis teisėtomis priemonėmis</w:t>
      </w:r>
      <w:r w:rsidRPr="00586FE9">
        <w:rPr>
          <w:sz w:val="23"/>
          <w:szCs w:val="23"/>
        </w:rPr>
        <w:t>;</w:t>
      </w:r>
    </w:p>
    <w:p w14:paraId="76879730"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visų tiekėjų, kurių pasiūlymai neatmesti dėl kitų priežasčių, buvo pasiūlytos per didelės, pirkėjui nepriimtinos kainos.</w:t>
      </w:r>
    </w:p>
    <w:p w14:paraId="4AC007FE" w14:textId="77777777" w:rsidR="005F4AFE" w:rsidRPr="00586FE9" w:rsidRDefault="00FD6D2A" w:rsidP="00A85D36">
      <w:pPr>
        <w:numPr>
          <w:ilvl w:val="1"/>
          <w:numId w:val="6"/>
        </w:numPr>
        <w:tabs>
          <w:tab w:val="clear" w:pos="1000"/>
        </w:tabs>
        <w:spacing w:after="60"/>
        <w:ind w:left="567" w:hanging="567"/>
        <w:jc w:val="both"/>
        <w:rPr>
          <w:sz w:val="23"/>
          <w:szCs w:val="23"/>
        </w:rPr>
      </w:pPr>
      <w:r w:rsidRPr="00586FE9">
        <w:rPr>
          <w:sz w:val="23"/>
          <w:szCs w:val="23"/>
        </w:rPr>
        <w:t>Apie pasiūlymo atmetimą tiekėjas informuojamas</w:t>
      </w:r>
      <w:r w:rsidR="00DE2955" w:rsidRPr="00586FE9">
        <w:rPr>
          <w:sz w:val="23"/>
          <w:szCs w:val="23"/>
        </w:rPr>
        <w:t xml:space="preserve"> </w:t>
      </w:r>
      <w:r w:rsidR="002D6EE6" w:rsidRPr="00586FE9">
        <w:rPr>
          <w:sz w:val="23"/>
          <w:szCs w:val="23"/>
        </w:rPr>
        <w:t>per v</w:t>
      </w:r>
      <w:r w:rsidR="00AA38EF" w:rsidRPr="00586FE9">
        <w:rPr>
          <w:sz w:val="23"/>
          <w:szCs w:val="23"/>
        </w:rPr>
        <w:t>i</w:t>
      </w:r>
      <w:r w:rsidR="002D6EE6" w:rsidRPr="00586FE9">
        <w:rPr>
          <w:sz w:val="23"/>
          <w:szCs w:val="23"/>
        </w:rPr>
        <w:t>eną darbo dieną nuo šio sprendimo priėmimo dienos.</w:t>
      </w:r>
    </w:p>
    <w:p w14:paraId="43FF8958" w14:textId="77777777" w:rsidR="008E3BF6" w:rsidRPr="00586FE9" w:rsidRDefault="008E3BF6" w:rsidP="00C970EB">
      <w:pPr>
        <w:ind w:firstLine="851"/>
        <w:jc w:val="both"/>
        <w:rPr>
          <w:sz w:val="23"/>
          <w:szCs w:val="23"/>
        </w:rPr>
      </w:pPr>
    </w:p>
    <w:p w14:paraId="3D44C84A" w14:textId="77777777" w:rsidR="00DC35FC" w:rsidRPr="00586FE9" w:rsidRDefault="000743BC" w:rsidP="00383C45">
      <w:pPr>
        <w:numPr>
          <w:ilvl w:val="0"/>
          <w:numId w:val="6"/>
        </w:numPr>
        <w:jc w:val="center"/>
        <w:outlineLvl w:val="0"/>
        <w:rPr>
          <w:b/>
          <w:sz w:val="23"/>
          <w:szCs w:val="23"/>
        </w:rPr>
      </w:pPr>
      <w:bookmarkStart w:id="31" w:name="_Toc392328999"/>
      <w:r w:rsidRPr="00586FE9">
        <w:rPr>
          <w:b/>
          <w:caps/>
          <w:sz w:val="23"/>
          <w:szCs w:val="23"/>
        </w:rPr>
        <w:t>Derybos</w:t>
      </w:r>
      <w:bookmarkEnd w:id="31"/>
    </w:p>
    <w:p w14:paraId="12C49820" w14:textId="77777777" w:rsidR="000743BC" w:rsidRPr="00586FE9" w:rsidRDefault="000743BC" w:rsidP="000743BC">
      <w:pPr>
        <w:jc w:val="center"/>
        <w:outlineLvl w:val="0"/>
        <w:rPr>
          <w:b/>
          <w:caps/>
          <w:sz w:val="23"/>
          <w:szCs w:val="23"/>
        </w:rPr>
      </w:pPr>
    </w:p>
    <w:p w14:paraId="1B0CC3EB" w14:textId="77777777" w:rsidR="005F4AFE" w:rsidRPr="00586FE9" w:rsidRDefault="00664ADE" w:rsidP="00A85D36">
      <w:pPr>
        <w:numPr>
          <w:ilvl w:val="1"/>
          <w:numId w:val="6"/>
        </w:numPr>
        <w:tabs>
          <w:tab w:val="clear" w:pos="1000"/>
        </w:tabs>
        <w:spacing w:after="60"/>
        <w:ind w:left="567" w:hanging="567"/>
        <w:jc w:val="both"/>
        <w:rPr>
          <w:sz w:val="23"/>
          <w:szCs w:val="23"/>
        </w:rPr>
      </w:pPr>
      <w:r w:rsidRPr="00586FE9">
        <w:rPr>
          <w:sz w:val="23"/>
          <w:szCs w:val="23"/>
        </w:rPr>
        <w:t>Jei Pirkėjo netenkina pateikti pasiūlymai, Komisijos sprendimu visi šiose konkurso sąlygose nustatytus minimalius reikalavimus atitinkantys tiekėjai gali būti kviečiami deryboms, kurių metu gali būti deramasi dėl techninių, ekonominių, teisinių ir kitų pasiūlymo sąlygų siekiant ekonomiškiausio varianto.</w:t>
      </w:r>
    </w:p>
    <w:p w14:paraId="53C4BC00" w14:textId="77777777" w:rsidR="005F4AFE" w:rsidRPr="00586FE9" w:rsidRDefault="00C142B9" w:rsidP="00A85D36">
      <w:pPr>
        <w:numPr>
          <w:ilvl w:val="1"/>
          <w:numId w:val="6"/>
        </w:numPr>
        <w:tabs>
          <w:tab w:val="clear" w:pos="1000"/>
        </w:tabs>
        <w:spacing w:after="60"/>
        <w:ind w:left="567" w:hanging="567"/>
        <w:jc w:val="both"/>
        <w:rPr>
          <w:sz w:val="23"/>
          <w:szCs w:val="23"/>
        </w:rPr>
      </w:pPr>
      <w:r w:rsidRPr="00586FE9">
        <w:rPr>
          <w:sz w:val="23"/>
          <w:szCs w:val="23"/>
        </w:rPr>
        <w:lastRenderedPageBreak/>
        <w:t>Derybos yra vykdomos su visais tiekėjais, pateikusiais šiose pirkimo sąlygose nustatytus minimalius reikalavimus atitikusius pirminius pasiūlymus. Derybų metu tiekėjams pateikiama ta pati informacij</w:t>
      </w:r>
      <w:r w:rsidR="000239E0" w:rsidRPr="00586FE9">
        <w:rPr>
          <w:sz w:val="23"/>
          <w:szCs w:val="23"/>
        </w:rPr>
        <w:t>a</w:t>
      </w:r>
      <w:r w:rsidRPr="00586FE9">
        <w:rPr>
          <w:sz w:val="23"/>
          <w:szCs w:val="23"/>
        </w:rPr>
        <w:t>. Derybų rezultatai įforminami protokolu</w:t>
      </w:r>
      <w:r w:rsidR="000239E0" w:rsidRPr="00586FE9">
        <w:rPr>
          <w:sz w:val="23"/>
          <w:szCs w:val="23"/>
        </w:rPr>
        <w:t>, kurie rengiami atskiri kiekvienam tiekėjui</w:t>
      </w:r>
      <w:r w:rsidRPr="00586FE9">
        <w:rPr>
          <w:sz w:val="23"/>
          <w:szCs w:val="23"/>
        </w:rPr>
        <w:t>.</w:t>
      </w:r>
      <w:r w:rsidR="000239E0" w:rsidRPr="00586FE9">
        <w:rPr>
          <w:sz w:val="23"/>
          <w:szCs w:val="23"/>
        </w:rPr>
        <w:t xml:space="preserve"> </w:t>
      </w:r>
    </w:p>
    <w:p w14:paraId="3D6D3D97" w14:textId="77777777" w:rsidR="005F4AFE" w:rsidRPr="00586FE9" w:rsidRDefault="006679D8" w:rsidP="00A85D36">
      <w:pPr>
        <w:numPr>
          <w:ilvl w:val="1"/>
          <w:numId w:val="6"/>
        </w:numPr>
        <w:tabs>
          <w:tab w:val="clear" w:pos="1000"/>
        </w:tabs>
        <w:spacing w:after="60"/>
        <w:ind w:left="567" w:hanging="567"/>
        <w:jc w:val="both"/>
        <w:rPr>
          <w:sz w:val="23"/>
          <w:szCs w:val="23"/>
        </w:rPr>
      </w:pPr>
      <w:r w:rsidRPr="00586FE9">
        <w:rPr>
          <w:sz w:val="23"/>
          <w:szCs w:val="23"/>
        </w:rPr>
        <w:t xml:space="preserve">Pirkėjas </w:t>
      </w:r>
      <w:r w:rsidR="00C142B9" w:rsidRPr="00586FE9">
        <w:rPr>
          <w:sz w:val="23"/>
          <w:szCs w:val="23"/>
        </w:rPr>
        <w:t>nurodo tiekėjui laiką, kada reikia atvykti į derybas dėl kainos, techninių, ekonominių, teisinių ir kitokių konkurso pasiūlymo sąlygų.</w:t>
      </w:r>
    </w:p>
    <w:p w14:paraId="22E0B1C8" w14:textId="77777777" w:rsidR="00860B23" w:rsidRPr="00586FE9" w:rsidRDefault="001C7103" w:rsidP="00A85D36">
      <w:pPr>
        <w:numPr>
          <w:ilvl w:val="1"/>
          <w:numId w:val="6"/>
        </w:numPr>
        <w:tabs>
          <w:tab w:val="clear" w:pos="1000"/>
        </w:tabs>
        <w:spacing w:after="60"/>
        <w:ind w:left="567" w:hanging="567"/>
        <w:jc w:val="both"/>
        <w:rPr>
          <w:sz w:val="23"/>
          <w:szCs w:val="23"/>
        </w:rPr>
      </w:pPr>
      <w:r w:rsidRPr="00586FE9">
        <w:rPr>
          <w:sz w:val="23"/>
          <w:szCs w:val="23"/>
        </w:rPr>
        <w:t>Derybų procedūrų metu Pirkimų komisija tretiesiems asmenims neatskleidžia jokios iš teikėjo gautos informacijos be jo sutikimo</w:t>
      </w:r>
      <w:r w:rsidR="000239E0" w:rsidRPr="00586FE9">
        <w:rPr>
          <w:sz w:val="23"/>
          <w:szCs w:val="23"/>
        </w:rPr>
        <w:t>,</w:t>
      </w:r>
      <w:r w:rsidRPr="00586FE9">
        <w:rPr>
          <w:sz w:val="23"/>
          <w:szCs w:val="23"/>
        </w:rPr>
        <w:t xml:space="preserve"> derybos vykdomos su kiekvienu tiekėju at</w:t>
      </w:r>
      <w:r w:rsidR="006679D8" w:rsidRPr="00586FE9">
        <w:rPr>
          <w:sz w:val="23"/>
          <w:szCs w:val="23"/>
        </w:rPr>
        <w:t>skirai, derybos protokoluojamos. D</w:t>
      </w:r>
      <w:r w:rsidRPr="00586FE9">
        <w:rPr>
          <w:sz w:val="23"/>
          <w:szCs w:val="23"/>
        </w:rPr>
        <w:t>erybų protokolą pasirašo pirkimo komisijos pirmininkas ir tiekėjo, su kuriuo derėtasi, įgaliotas atstovas.</w:t>
      </w:r>
      <w:r w:rsidR="004277FB" w:rsidRPr="00586FE9">
        <w:rPr>
          <w:sz w:val="23"/>
          <w:szCs w:val="23"/>
        </w:rPr>
        <w:t xml:space="preserve"> Jei tiekėjas ar jo įgaliotas atstovas neatvyko į derybas, Komisija surašo protokolą, kuriame nurodo apie tiekėjo neatvykimą, ir jį pasirašo visi komisijos nariai.</w:t>
      </w:r>
      <w:r w:rsidR="00860B23" w:rsidRPr="00586FE9">
        <w:rPr>
          <w:sz w:val="23"/>
          <w:szCs w:val="23"/>
        </w:rPr>
        <w:t xml:space="preserve"> </w:t>
      </w:r>
    </w:p>
    <w:p w14:paraId="21111D06" w14:textId="77777777" w:rsidR="005F4AFE" w:rsidRPr="00586FE9" w:rsidRDefault="001C7103" w:rsidP="00A85D36">
      <w:pPr>
        <w:numPr>
          <w:ilvl w:val="1"/>
          <w:numId w:val="6"/>
        </w:numPr>
        <w:tabs>
          <w:tab w:val="clear" w:pos="1000"/>
        </w:tabs>
        <w:spacing w:after="60"/>
        <w:ind w:left="567" w:hanging="567"/>
        <w:jc w:val="both"/>
        <w:rPr>
          <w:sz w:val="23"/>
          <w:szCs w:val="23"/>
        </w:rPr>
      </w:pPr>
      <w:r w:rsidRPr="00586FE9">
        <w:rPr>
          <w:sz w:val="23"/>
          <w:szCs w:val="23"/>
        </w:rPr>
        <w:t xml:space="preserve">Derybų galutiniai pasiūlymai yra šalių pasirašyti derybų protokolai bei pirminiai pasiūlymai, kiek jie nebuvo pakeisti derybų metu. Galutiniai pasiūlymai </w:t>
      </w:r>
      <w:r w:rsidR="00664ADE" w:rsidRPr="00586FE9">
        <w:rPr>
          <w:sz w:val="23"/>
          <w:szCs w:val="23"/>
        </w:rPr>
        <w:t xml:space="preserve">vertinami šiose </w:t>
      </w:r>
      <w:r w:rsidRPr="00586FE9">
        <w:rPr>
          <w:sz w:val="23"/>
          <w:szCs w:val="23"/>
        </w:rPr>
        <w:t xml:space="preserve">pirkimo </w:t>
      </w:r>
      <w:r w:rsidR="00664ADE" w:rsidRPr="00586FE9">
        <w:rPr>
          <w:sz w:val="23"/>
          <w:szCs w:val="23"/>
        </w:rPr>
        <w:t>sąlygose nustatyta tvarka.</w:t>
      </w:r>
    </w:p>
    <w:p w14:paraId="28934114" w14:textId="77777777" w:rsidR="005F4AFE" w:rsidRPr="00586FE9" w:rsidRDefault="00664ADE" w:rsidP="00A85D36">
      <w:pPr>
        <w:numPr>
          <w:ilvl w:val="1"/>
          <w:numId w:val="6"/>
        </w:numPr>
        <w:tabs>
          <w:tab w:val="clear" w:pos="1000"/>
        </w:tabs>
        <w:spacing w:after="60"/>
        <w:ind w:left="567" w:hanging="567"/>
        <w:jc w:val="both"/>
        <w:rPr>
          <w:sz w:val="23"/>
          <w:szCs w:val="23"/>
        </w:rPr>
      </w:pPr>
      <w:r w:rsidRPr="00586FE9">
        <w:rPr>
          <w:sz w:val="23"/>
          <w:szCs w:val="23"/>
        </w:rPr>
        <w:t>Baigus derybas ir įvertinus galutinius pasiūlymus patvirtinama galutinė pasiūlymų eilė. Jei tiekėjas neatvyko į derybas, sudarant galutinę konkurso pasiūlymų eilę, vertinamas pirminis neatvykusio tiekėjo pasiūlymas.</w:t>
      </w:r>
    </w:p>
    <w:p w14:paraId="34346433" w14:textId="77777777" w:rsidR="000743BC" w:rsidRPr="00586FE9" w:rsidRDefault="000743BC" w:rsidP="000743BC">
      <w:pPr>
        <w:ind w:left="360"/>
        <w:outlineLvl w:val="0"/>
        <w:rPr>
          <w:b/>
          <w:sz w:val="23"/>
          <w:szCs w:val="23"/>
        </w:rPr>
      </w:pPr>
    </w:p>
    <w:p w14:paraId="58F4BA63" w14:textId="77777777" w:rsidR="00DC35FC" w:rsidRPr="00586FE9" w:rsidRDefault="008E3BF6" w:rsidP="00383C45">
      <w:pPr>
        <w:numPr>
          <w:ilvl w:val="0"/>
          <w:numId w:val="6"/>
        </w:numPr>
        <w:jc w:val="center"/>
        <w:outlineLvl w:val="0"/>
        <w:rPr>
          <w:b/>
          <w:sz w:val="23"/>
          <w:szCs w:val="23"/>
        </w:rPr>
      </w:pPr>
      <w:bookmarkStart w:id="32" w:name="_Toc392329000"/>
      <w:r w:rsidRPr="00586FE9">
        <w:rPr>
          <w:b/>
          <w:sz w:val="23"/>
          <w:szCs w:val="23"/>
        </w:rPr>
        <w:t xml:space="preserve">SPRENDIMAS DĖL </w:t>
      </w:r>
      <w:r w:rsidR="00F65703" w:rsidRPr="00586FE9">
        <w:rPr>
          <w:b/>
          <w:sz w:val="23"/>
          <w:szCs w:val="23"/>
        </w:rPr>
        <w:t>LAIMĖTOJO NUSTATYMO</w:t>
      </w:r>
      <w:bookmarkEnd w:id="32"/>
    </w:p>
    <w:p w14:paraId="3F9F5B34" w14:textId="77777777" w:rsidR="008E3BF6" w:rsidRPr="00586FE9" w:rsidRDefault="008E3BF6" w:rsidP="00C970EB">
      <w:pPr>
        <w:ind w:firstLine="851"/>
        <w:jc w:val="both"/>
        <w:rPr>
          <w:sz w:val="23"/>
          <w:szCs w:val="23"/>
        </w:rPr>
      </w:pPr>
    </w:p>
    <w:p w14:paraId="5F7AC1AA" w14:textId="77777777" w:rsidR="005F4AFE" w:rsidRPr="00586FE9" w:rsidRDefault="008E3BF6" w:rsidP="00A85D36">
      <w:pPr>
        <w:numPr>
          <w:ilvl w:val="1"/>
          <w:numId w:val="6"/>
        </w:numPr>
        <w:tabs>
          <w:tab w:val="clear" w:pos="1000"/>
        </w:tabs>
        <w:spacing w:after="60"/>
        <w:ind w:left="567" w:hanging="567"/>
        <w:jc w:val="both"/>
        <w:rPr>
          <w:strike/>
          <w:sz w:val="23"/>
          <w:szCs w:val="23"/>
        </w:rPr>
      </w:pPr>
      <w:r w:rsidRPr="00586FE9">
        <w:rPr>
          <w:sz w:val="23"/>
          <w:szCs w:val="23"/>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w:t>
      </w:r>
      <w:r w:rsidR="005F534B" w:rsidRPr="00586FE9">
        <w:rPr>
          <w:sz w:val="23"/>
          <w:szCs w:val="23"/>
        </w:rPr>
        <w:t xml:space="preserve"> </w:t>
      </w:r>
      <w:r w:rsidRPr="00586FE9">
        <w:rPr>
          <w:sz w:val="23"/>
          <w:szCs w:val="23"/>
        </w:rPr>
        <w:t xml:space="preserve">įregistruotas anksčiausiai. </w:t>
      </w:r>
    </w:p>
    <w:p w14:paraId="0364868E" w14:textId="77777777" w:rsidR="005F4AFE" w:rsidRPr="00586FE9" w:rsidRDefault="008E3BF6" w:rsidP="00A85D36">
      <w:pPr>
        <w:numPr>
          <w:ilvl w:val="1"/>
          <w:numId w:val="6"/>
        </w:numPr>
        <w:tabs>
          <w:tab w:val="clear" w:pos="1000"/>
          <w:tab w:val="left" w:pos="-142"/>
        </w:tabs>
        <w:spacing w:after="60"/>
        <w:ind w:left="567" w:hanging="567"/>
        <w:jc w:val="both"/>
        <w:rPr>
          <w:sz w:val="23"/>
          <w:szCs w:val="23"/>
        </w:rPr>
      </w:pPr>
      <w:r w:rsidRPr="00586FE9">
        <w:rPr>
          <w:sz w:val="23"/>
          <w:szCs w:val="23"/>
        </w:rPr>
        <w:t>Tais atvejais, kai pasiūlymą pateikė tik vienas tiekėjas, pasiūlymų eilė nenustatoma ir jo pasiūlymas laikomas laimėjusiu, jeigu nebuvo atmestas pagal šių konkurso sąlygų nuostatas.</w:t>
      </w:r>
    </w:p>
    <w:p w14:paraId="428AA95D" w14:textId="77777777" w:rsidR="005F4AFE" w:rsidRPr="00586FE9" w:rsidRDefault="00F65703" w:rsidP="00A85D36">
      <w:pPr>
        <w:numPr>
          <w:ilvl w:val="1"/>
          <w:numId w:val="6"/>
        </w:numPr>
        <w:tabs>
          <w:tab w:val="clear" w:pos="1000"/>
          <w:tab w:val="left" w:pos="-142"/>
        </w:tabs>
        <w:spacing w:after="60"/>
        <w:ind w:left="567" w:hanging="567"/>
        <w:jc w:val="both"/>
        <w:rPr>
          <w:sz w:val="23"/>
          <w:szCs w:val="23"/>
        </w:rPr>
      </w:pPr>
      <w:r w:rsidRPr="00586FE9">
        <w:rPr>
          <w:sz w:val="23"/>
          <w:szCs w:val="23"/>
        </w:rPr>
        <w:t>Ekonomiškiausią pasiūlymą pateikęs tiekėjas yra skelbiamas laimėjusiu konkursą ir jis kviečiamas  sudaryti sutartį, nurodant laiką iki kada reikia sudaryti sutartį.</w:t>
      </w:r>
    </w:p>
    <w:p w14:paraId="5C901BF7" w14:textId="77777777" w:rsidR="00B11E02" w:rsidRPr="00586FE9" w:rsidRDefault="008E3BF6" w:rsidP="00A85D36">
      <w:pPr>
        <w:numPr>
          <w:ilvl w:val="1"/>
          <w:numId w:val="6"/>
        </w:numPr>
        <w:tabs>
          <w:tab w:val="clear" w:pos="1000"/>
          <w:tab w:val="left" w:pos="-142"/>
        </w:tabs>
        <w:spacing w:after="60"/>
        <w:ind w:left="567" w:hanging="567"/>
        <w:jc w:val="both"/>
        <w:rPr>
          <w:b/>
          <w:spacing w:val="-4"/>
          <w:sz w:val="23"/>
          <w:szCs w:val="23"/>
          <w:u w:val="single"/>
        </w:rPr>
      </w:pPr>
      <w:r w:rsidRPr="00586FE9">
        <w:rPr>
          <w:sz w:val="23"/>
          <w:szCs w:val="23"/>
        </w:rPr>
        <w:t>Jeigu tiekėjas, kurio pasiūlymas pripažintas laimėjusiu, raštu at</w:t>
      </w:r>
      <w:r w:rsidR="00993B42" w:rsidRPr="00586FE9">
        <w:rPr>
          <w:sz w:val="23"/>
          <w:szCs w:val="23"/>
        </w:rPr>
        <w:t>sisako sudaryti pirkimo sutartį arba</w:t>
      </w:r>
      <w:r w:rsidRPr="00586FE9">
        <w:rPr>
          <w:sz w:val="23"/>
          <w:szCs w:val="23"/>
        </w:rPr>
        <w:t xml:space="preserve"> </w:t>
      </w:r>
      <w:r w:rsidRPr="00586FE9">
        <w:rPr>
          <w:spacing w:val="-4"/>
          <w:sz w:val="23"/>
          <w:szCs w:val="23"/>
        </w:rPr>
        <w:t>iki nurodyto laiko neatvyksta sudaryti pirkimo sutarties, nepateikia konkurso sąlygose nustatyto pirkimo sutarties įvykdymo užtikrinimo</w:t>
      </w:r>
      <w:r w:rsidR="005F7878" w:rsidRPr="00586FE9">
        <w:rPr>
          <w:spacing w:val="-4"/>
          <w:sz w:val="23"/>
          <w:szCs w:val="23"/>
        </w:rPr>
        <w:t xml:space="preserve"> </w:t>
      </w:r>
      <w:r w:rsidRPr="00586FE9">
        <w:rPr>
          <w:spacing w:val="-4"/>
          <w:sz w:val="23"/>
          <w:szCs w:val="23"/>
        </w:rPr>
        <w:t>arba atsisako pirkimo sutartį sudaryti pirkimo dokumentuose nustatytomis sąlygomis</w:t>
      </w:r>
      <w:r w:rsidR="005F7878" w:rsidRPr="00586FE9">
        <w:rPr>
          <w:spacing w:val="-4"/>
          <w:sz w:val="23"/>
          <w:szCs w:val="23"/>
        </w:rPr>
        <w:t>,</w:t>
      </w:r>
      <w:r w:rsidR="00993B42" w:rsidRPr="00586FE9">
        <w:rPr>
          <w:spacing w:val="-4"/>
          <w:sz w:val="23"/>
          <w:szCs w:val="23"/>
        </w:rPr>
        <w:t xml:space="preserve"> </w:t>
      </w:r>
      <w:r w:rsidRPr="00586FE9">
        <w:rPr>
          <w:spacing w:val="-4"/>
          <w:sz w:val="23"/>
          <w:szCs w:val="23"/>
        </w:rPr>
        <w:t xml:space="preserve">laikoma, kad jis atsisakė sudaryti pirkimo sutartį. Tuo atveju </w:t>
      </w:r>
      <w:r w:rsidR="006679D8" w:rsidRPr="00586FE9">
        <w:rPr>
          <w:spacing w:val="-4"/>
          <w:sz w:val="23"/>
          <w:szCs w:val="23"/>
        </w:rPr>
        <w:t xml:space="preserve">pirkėjas </w:t>
      </w:r>
      <w:r w:rsidRPr="00586FE9">
        <w:rPr>
          <w:spacing w:val="-4"/>
          <w:sz w:val="23"/>
          <w:szCs w:val="23"/>
        </w:rPr>
        <w:t xml:space="preserve">siūlo sudaryti pirkimo sutartį tiekėjui, kurio pasiūlymas pagal </w:t>
      </w:r>
      <w:r w:rsidR="00993B42" w:rsidRPr="00586FE9">
        <w:rPr>
          <w:spacing w:val="-4"/>
          <w:sz w:val="23"/>
          <w:szCs w:val="23"/>
        </w:rPr>
        <w:t xml:space="preserve">sudarytą </w:t>
      </w:r>
      <w:r w:rsidRPr="00586FE9">
        <w:rPr>
          <w:spacing w:val="-4"/>
          <w:sz w:val="23"/>
          <w:szCs w:val="23"/>
        </w:rPr>
        <w:t>pasiūlymų eilę yra pirmas po tiekėjo, atsisakiusio sudaryti pirkimo sutartį.</w:t>
      </w:r>
    </w:p>
    <w:p w14:paraId="1F8DC200" w14:textId="77777777" w:rsidR="005F4AFE" w:rsidRPr="00586FE9" w:rsidRDefault="00B11E02" w:rsidP="00A85D36">
      <w:pPr>
        <w:numPr>
          <w:ilvl w:val="1"/>
          <w:numId w:val="6"/>
        </w:numPr>
        <w:tabs>
          <w:tab w:val="clear" w:pos="1000"/>
          <w:tab w:val="left" w:pos="-142"/>
        </w:tabs>
        <w:spacing w:after="60"/>
        <w:ind w:left="567" w:hanging="567"/>
        <w:jc w:val="both"/>
        <w:rPr>
          <w:b/>
          <w:spacing w:val="-4"/>
          <w:sz w:val="23"/>
          <w:szCs w:val="23"/>
        </w:rPr>
      </w:pPr>
      <w:r w:rsidRPr="00586FE9">
        <w:rPr>
          <w:sz w:val="23"/>
          <w:szCs w:val="23"/>
          <w:lang w:eastAsia="lt-LT"/>
        </w:rPr>
        <w:t>Pasiūlymus pateikę</w:t>
      </w:r>
      <w:r w:rsidR="00A71BDA" w:rsidRPr="00586FE9">
        <w:rPr>
          <w:sz w:val="23"/>
          <w:szCs w:val="23"/>
          <w:lang w:eastAsia="lt-LT"/>
        </w:rPr>
        <w:t xml:space="preserve"> tiekėjai apie pirkimo sutarties sudarymą informuojami raštu ne vėliau kaip per 3 darbo dienas nuo</w:t>
      </w:r>
      <w:r w:rsidR="00FD05C8" w:rsidRPr="00586FE9">
        <w:rPr>
          <w:sz w:val="23"/>
          <w:szCs w:val="23"/>
          <w:lang w:eastAsia="lt-LT"/>
        </w:rPr>
        <w:t xml:space="preserve"> p</w:t>
      </w:r>
      <w:r w:rsidR="00A71BDA" w:rsidRPr="00586FE9">
        <w:rPr>
          <w:sz w:val="23"/>
          <w:szCs w:val="23"/>
          <w:lang w:eastAsia="lt-LT"/>
        </w:rPr>
        <w:t>irkimo sutarties sudarymo, nurodant tiekėją, su kuriuo sudaryta pirkimo sutartis.</w:t>
      </w:r>
    </w:p>
    <w:p w14:paraId="1C5849BA" w14:textId="77777777" w:rsidR="004277FB" w:rsidRPr="00586FE9" w:rsidRDefault="004277FB" w:rsidP="004277FB">
      <w:pPr>
        <w:tabs>
          <w:tab w:val="left" w:pos="-142"/>
          <w:tab w:val="num" w:pos="0"/>
        </w:tabs>
        <w:jc w:val="both"/>
        <w:rPr>
          <w:sz w:val="23"/>
          <w:szCs w:val="23"/>
        </w:rPr>
      </w:pPr>
    </w:p>
    <w:p w14:paraId="0211223E" w14:textId="77777777" w:rsidR="005F4AFE" w:rsidRPr="00586FE9" w:rsidRDefault="008E3BF6">
      <w:pPr>
        <w:numPr>
          <w:ilvl w:val="0"/>
          <w:numId w:val="6"/>
        </w:numPr>
        <w:tabs>
          <w:tab w:val="left" w:pos="1560"/>
        </w:tabs>
        <w:jc w:val="center"/>
        <w:outlineLvl w:val="0"/>
        <w:rPr>
          <w:b/>
          <w:sz w:val="23"/>
          <w:szCs w:val="23"/>
        </w:rPr>
      </w:pPr>
      <w:bookmarkStart w:id="33" w:name="_Toc60525494"/>
      <w:bookmarkStart w:id="34" w:name="_Toc47844940"/>
      <w:bookmarkStart w:id="35" w:name="_Toc392329001"/>
      <w:r w:rsidRPr="00586FE9">
        <w:rPr>
          <w:b/>
          <w:sz w:val="23"/>
          <w:szCs w:val="23"/>
        </w:rPr>
        <w:t>PIRKIMO SUTARTIES SĄLYGOS</w:t>
      </w:r>
      <w:bookmarkEnd w:id="33"/>
      <w:bookmarkEnd w:id="34"/>
      <w:bookmarkEnd w:id="35"/>
    </w:p>
    <w:p w14:paraId="665B4471" w14:textId="77777777" w:rsidR="005F4AFE" w:rsidRPr="00586FE9" w:rsidRDefault="005F4AFE">
      <w:pPr>
        <w:tabs>
          <w:tab w:val="left" w:pos="1560"/>
        </w:tabs>
        <w:jc w:val="center"/>
        <w:outlineLvl w:val="0"/>
        <w:rPr>
          <w:b/>
          <w:sz w:val="23"/>
          <w:szCs w:val="23"/>
        </w:rPr>
      </w:pPr>
    </w:p>
    <w:p w14:paraId="565D8B6D" w14:textId="77777777" w:rsidR="005F4AFE" w:rsidRPr="00586FE9" w:rsidRDefault="00C133C3" w:rsidP="001A2985">
      <w:pPr>
        <w:numPr>
          <w:ilvl w:val="1"/>
          <w:numId w:val="6"/>
        </w:numPr>
        <w:tabs>
          <w:tab w:val="clear" w:pos="1000"/>
        </w:tabs>
        <w:spacing w:after="60"/>
        <w:ind w:left="567" w:hanging="567"/>
        <w:jc w:val="both"/>
        <w:rPr>
          <w:sz w:val="23"/>
          <w:szCs w:val="23"/>
        </w:rPr>
      </w:pPr>
      <w:r w:rsidRPr="00586FE9">
        <w:rPr>
          <w:sz w:val="23"/>
          <w:szCs w:val="23"/>
        </w:rPr>
        <w:t>Pirkimo sutartis pasirašoma su laimėjusį pasiūlymą pateikusiu tiekėju šiose konkurso sąlygose nustatytomis sąlygomis, vadovaujantis Pirkimų tvarkos aprašu ir Civiliniu kodeksu</w:t>
      </w:r>
      <w:r w:rsidR="00731B20" w:rsidRPr="00586FE9">
        <w:rPr>
          <w:sz w:val="23"/>
          <w:szCs w:val="23"/>
        </w:rPr>
        <w:t>.</w:t>
      </w:r>
    </w:p>
    <w:p w14:paraId="5DBAC66A" w14:textId="77777777" w:rsidR="005F4AFE" w:rsidRPr="00586FE9" w:rsidRDefault="001C7103" w:rsidP="001A2985">
      <w:pPr>
        <w:numPr>
          <w:ilvl w:val="1"/>
          <w:numId w:val="6"/>
        </w:numPr>
        <w:tabs>
          <w:tab w:val="clear" w:pos="1000"/>
        </w:tabs>
        <w:spacing w:after="60"/>
        <w:ind w:left="567" w:hanging="567"/>
        <w:jc w:val="both"/>
        <w:rPr>
          <w:sz w:val="23"/>
          <w:szCs w:val="23"/>
        </w:rPr>
      </w:pPr>
      <w:r w:rsidRPr="00586FE9">
        <w:rPr>
          <w:sz w:val="23"/>
          <w:szCs w:val="23"/>
        </w:rPr>
        <w:t>Sudarant pirkimo sutartį, negali būti keičiama laimėjusio tiekėjo galutin</w:t>
      </w:r>
      <w:r w:rsidR="00590DDE" w:rsidRPr="00586FE9">
        <w:rPr>
          <w:sz w:val="23"/>
          <w:szCs w:val="23"/>
        </w:rPr>
        <w:t>ė</w:t>
      </w:r>
      <w:r w:rsidRPr="00586FE9">
        <w:rPr>
          <w:sz w:val="23"/>
          <w:szCs w:val="23"/>
        </w:rPr>
        <w:t xml:space="preserve"> pasiūlymo kaina ir </w:t>
      </w:r>
      <w:r w:rsidR="005F7878" w:rsidRPr="00586FE9">
        <w:rPr>
          <w:sz w:val="23"/>
          <w:szCs w:val="23"/>
        </w:rPr>
        <w:t xml:space="preserve">esminės </w:t>
      </w:r>
      <w:r w:rsidRPr="00586FE9">
        <w:rPr>
          <w:sz w:val="23"/>
          <w:szCs w:val="23"/>
        </w:rPr>
        <w:t xml:space="preserve">sąlygos, taip pat </w:t>
      </w:r>
      <w:r w:rsidR="006679D8" w:rsidRPr="00586FE9">
        <w:rPr>
          <w:sz w:val="23"/>
          <w:szCs w:val="23"/>
        </w:rPr>
        <w:t xml:space="preserve">pirkėjo </w:t>
      </w:r>
      <w:r w:rsidRPr="00586FE9">
        <w:rPr>
          <w:sz w:val="23"/>
          <w:szCs w:val="23"/>
        </w:rPr>
        <w:t xml:space="preserve">pirkimo pradžioje nustatytos </w:t>
      </w:r>
      <w:r w:rsidR="005F7878" w:rsidRPr="00586FE9">
        <w:rPr>
          <w:sz w:val="23"/>
          <w:szCs w:val="23"/>
        </w:rPr>
        <w:t xml:space="preserve">esminės </w:t>
      </w:r>
      <w:r w:rsidRPr="00586FE9">
        <w:rPr>
          <w:sz w:val="23"/>
          <w:szCs w:val="23"/>
        </w:rPr>
        <w:t xml:space="preserve">pirkimo sąlygos, išskyrus šių sąlygų </w:t>
      </w:r>
      <w:r w:rsidR="00590DDE" w:rsidRPr="00586FE9">
        <w:rPr>
          <w:sz w:val="23"/>
          <w:szCs w:val="23"/>
        </w:rPr>
        <w:t>10</w:t>
      </w:r>
      <w:r w:rsidRPr="00586FE9">
        <w:rPr>
          <w:sz w:val="23"/>
          <w:szCs w:val="23"/>
        </w:rPr>
        <w:t xml:space="preserve"> punkte nustatyt</w:t>
      </w:r>
      <w:r w:rsidR="00590DDE" w:rsidRPr="00586FE9">
        <w:rPr>
          <w:sz w:val="23"/>
          <w:szCs w:val="23"/>
        </w:rPr>
        <w:t>us</w:t>
      </w:r>
      <w:r w:rsidRPr="00586FE9">
        <w:rPr>
          <w:sz w:val="23"/>
          <w:szCs w:val="23"/>
        </w:rPr>
        <w:t xml:space="preserve"> atvej</w:t>
      </w:r>
      <w:r w:rsidR="00590DDE" w:rsidRPr="00586FE9">
        <w:rPr>
          <w:sz w:val="23"/>
          <w:szCs w:val="23"/>
        </w:rPr>
        <w:t>us.</w:t>
      </w:r>
    </w:p>
    <w:p w14:paraId="6DC48FD2" w14:textId="77777777" w:rsidR="005F4AFE" w:rsidRPr="00586FE9" w:rsidRDefault="005F4AFE">
      <w:pPr>
        <w:tabs>
          <w:tab w:val="left" w:pos="1560"/>
        </w:tabs>
        <w:ind w:firstLine="851"/>
        <w:jc w:val="both"/>
        <w:rPr>
          <w:sz w:val="23"/>
          <w:szCs w:val="23"/>
        </w:rPr>
      </w:pPr>
    </w:p>
    <w:p w14:paraId="28CE64AD" w14:textId="77777777" w:rsidR="005F4AFE" w:rsidRPr="00586FE9" w:rsidRDefault="00510365">
      <w:pPr>
        <w:pStyle w:val="linija"/>
        <w:numPr>
          <w:ilvl w:val="0"/>
          <w:numId w:val="6"/>
        </w:numPr>
        <w:tabs>
          <w:tab w:val="left" w:pos="1560"/>
        </w:tabs>
        <w:spacing w:before="0" w:beforeAutospacing="0" w:after="0" w:afterAutospacing="0"/>
        <w:jc w:val="center"/>
        <w:outlineLvl w:val="0"/>
        <w:rPr>
          <w:b/>
          <w:caps/>
          <w:sz w:val="23"/>
          <w:szCs w:val="23"/>
        </w:rPr>
      </w:pPr>
      <w:bookmarkStart w:id="36" w:name="_Toc392329002"/>
      <w:r w:rsidRPr="00586FE9">
        <w:rPr>
          <w:b/>
          <w:caps/>
          <w:sz w:val="23"/>
          <w:szCs w:val="23"/>
        </w:rPr>
        <w:t>Baigiamosios nuostatos</w:t>
      </w:r>
      <w:bookmarkEnd w:id="36"/>
    </w:p>
    <w:p w14:paraId="10F8FE38" w14:textId="77777777" w:rsidR="005F4AFE" w:rsidRPr="00586FE9" w:rsidRDefault="005F4AFE">
      <w:pPr>
        <w:pStyle w:val="linija"/>
        <w:tabs>
          <w:tab w:val="left" w:pos="1560"/>
        </w:tabs>
        <w:spacing w:before="0" w:beforeAutospacing="0" w:after="0" w:afterAutospacing="0"/>
        <w:jc w:val="center"/>
        <w:outlineLvl w:val="0"/>
        <w:rPr>
          <w:b/>
          <w:caps/>
          <w:sz w:val="23"/>
          <w:szCs w:val="23"/>
        </w:rPr>
      </w:pPr>
    </w:p>
    <w:p w14:paraId="3B3D54C1" w14:textId="67F7E406" w:rsidR="005F4AFE" w:rsidRPr="00586FE9" w:rsidRDefault="00510365" w:rsidP="001A2985">
      <w:pPr>
        <w:numPr>
          <w:ilvl w:val="1"/>
          <w:numId w:val="6"/>
        </w:numPr>
        <w:tabs>
          <w:tab w:val="clear" w:pos="1000"/>
        </w:tabs>
        <w:spacing w:after="60"/>
        <w:ind w:left="567" w:hanging="567"/>
        <w:jc w:val="both"/>
        <w:rPr>
          <w:sz w:val="23"/>
          <w:szCs w:val="23"/>
        </w:rPr>
      </w:pPr>
      <w:r w:rsidRPr="00586FE9">
        <w:rPr>
          <w:sz w:val="23"/>
          <w:szCs w:val="23"/>
        </w:rPr>
        <w:t>Tiekėjams pasiūlymų rengimo ir dalyvavimo konku</w:t>
      </w:r>
      <w:r w:rsidR="001C7103" w:rsidRPr="00586FE9">
        <w:rPr>
          <w:sz w:val="23"/>
          <w:szCs w:val="23"/>
        </w:rPr>
        <w:t>r</w:t>
      </w:r>
      <w:r w:rsidRPr="00586FE9">
        <w:rPr>
          <w:sz w:val="23"/>
          <w:szCs w:val="23"/>
        </w:rPr>
        <w:t>se išlaidos neatlyginamos</w:t>
      </w:r>
      <w:r w:rsidR="001A1F2B" w:rsidRPr="00586FE9">
        <w:rPr>
          <w:sz w:val="23"/>
          <w:szCs w:val="23"/>
        </w:rPr>
        <w:t>.</w:t>
      </w:r>
    </w:p>
    <w:p w14:paraId="3AE9429C" w14:textId="2BF3AD6C" w:rsidR="005F4AFE" w:rsidRPr="00586FE9" w:rsidRDefault="00416C18" w:rsidP="001A2985">
      <w:pPr>
        <w:numPr>
          <w:ilvl w:val="1"/>
          <w:numId w:val="6"/>
        </w:numPr>
        <w:tabs>
          <w:tab w:val="clear" w:pos="1000"/>
        </w:tabs>
        <w:spacing w:after="60"/>
        <w:ind w:left="567" w:hanging="567"/>
        <w:jc w:val="both"/>
        <w:rPr>
          <w:sz w:val="23"/>
          <w:szCs w:val="23"/>
        </w:rPr>
      </w:pPr>
      <w:r w:rsidRPr="00586FE9">
        <w:rPr>
          <w:sz w:val="23"/>
          <w:szCs w:val="23"/>
        </w:rPr>
        <w:t xml:space="preserve">Pirkėjas </w:t>
      </w:r>
      <w:r w:rsidR="0030039B" w:rsidRPr="00586FE9">
        <w:rPr>
          <w:sz w:val="23"/>
          <w:szCs w:val="23"/>
        </w:rPr>
        <w:t>bet kuriuo metu iki pirkimo sutarties sudarymo turi teisę nutraukti pirkimo procedūras, jeigu atsirado aplinkybių, kurių nebuvo galima numatyti.</w:t>
      </w:r>
      <w:r w:rsidRPr="00586FE9">
        <w:rPr>
          <w:sz w:val="23"/>
          <w:szCs w:val="23"/>
        </w:rPr>
        <w:t xml:space="preserve"> Priėmęs sprendimą nutraukti pirkimo </w:t>
      </w:r>
      <w:r w:rsidRPr="00586FE9">
        <w:rPr>
          <w:sz w:val="23"/>
          <w:szCs w:val="23"/>
        </w:rPr>
        <w:lastRenderedPageBreak/>
        <w:t>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1AD33FD" w14:textId="6E7329B9" w:rsidR="005F4AFE" w:rsidRPr="00586FE9" w:rsidRDefault="00510365" w:rsidP="001A2985">
      <w:pPr>
        <w:numPr>
          <w:ilvl w:val="1"/>
          <w:numId w:val="6"/>
        </w:numPr>
        <w:tabs>
          <w:tab w:val="clear" w:pos="1000"/>
        </w:tabs>
        <w:spacing w:after="60"/>
        <w:ind w:left="567" w:hanging="567"/>
        <w:jc w:val="both"/>
        <w:rPr>
          <w:sz w:val="23"/>
          <w:szCs w:val="23"/>
        </w:rPr>
      </w:pPr>
      <w:r w:rsidRPr="00586FE9">
        <w:rPr>
          <w:sz w:val="23"/>
          <w:szCs w:val="23"/>
        </w:rPr>
        <w:t>Informacija, pateikta pasiūlymuose, išskyrus vokų atplėšimo metu skelbiamą informaciją, tiekėjams ir tretiesiems asmenims, išskyrus asmenis, administruojančius ir audituojančius struktūrinių fondų paramos naudojimą, neskelbiam</w:t>
      </w:r>
      <w:r w:rsidR="006A13FC" w:rsidRPr="00586FE9">
        <w:rPr>
          <w:sz w:val="23"/>
          <w:szCs w:val="23"/>
        </w:rPr>
        <w:t>a</w:t>
      </w:r>
      <w:r w:rsidRPr="00586FE9">
        <w:rPr>
          <w:sz w:val="23"/>
          <w:szCs w:val="23"/>
        </w:rPr>
        <w:t>.</w:t>
      </w:r>
    </w:p>
    <w:p w14:paraId="0CB0382C" w14:textId="77777777" w:rsidR="005F4AFE" w:rsidRPr="00586FE9" w:rsidRDefault="005F4AFE">
      <w:pPr>
        <w:pStyle w:val="linija"/>
        <w:tabs>
          <w:tab w:val="left" w:pos="1560"/>
        </w:tabs>
        <w:spacing w:before="0" w:beforeAutospacing="0" w:after="0" w:afterAutospacing="0"/>
        <w:jc w:val="center"/>
        <w:outlineLvl w:val="0"/>
        <w:rPr>
          <w:b/>
          <w:caps/>
          <w:sz w:val="23"/>
          <w:szCs w:val="23"/>
        </w:rPr>
      </w:pPr>
    </w:p>
    <w:p w14:paraId="5F67997E" w14:textId="77777777" w:rsidR="005F4AFE" w:rsidRPr="00586FE9" w:rsidRDefault="00510365">
      <w:pPr>
        <w:pStyle w:val="linija"/>
        <w:numPr>
          <w:ilvl w:val="0"/>
          <w:numId w:val="6"/>
        </w:numPr>
        <w:tabs>
          <w:tab w:val="left" w:pos="1560"/>
        </w:tabs>
        <w:spacing w:before="0" w:beforeAutospacing="0" w:after="0" w:afterAutospacing="0"/>
        <w:jc w:val="center"/>
        <w:outlineLvl w:val="0"/>
        <w:rPr>
          <w:b/>
          <w:caps/>
          <w:sz w:val="23"/>
          <w:szCs w:val="23"/>
        </w:rPr>
      </w:pPr>
      <w:bookmarkStart w:id="37" w:name="_Toc392329003"/>
      <w:r w:rsidRPr="00586FE9">
        <w:rPr>
          <w:b/>
          <w:caps/>
          <w:sz w:val="23"/>
          <w:szCs w:val="23"/>
        </w:rPr>
        <w:t>Priedai</w:t>
      </w:r>
      <w:bookmarkEnd w:id="37"/>
    </w:p>
    <w:p w14:paraId="247868BE" w14:textId="77777777" w:rsidR="005F4AFE" w:rsidRPr="00586FE9" w:rsidRDefault="005F4AFE">
      <w:pPr>
        <w:pStyle w:val="linija"/>
        <w:tabs>
          <w:tab w:val="left" w:pos="1560"/>
        </w:tabs>
        <w:spacing w:before="0" w:beforeAutospacing="0" w:after="0" w:afterAutospacing="0"/>
        <w:ind w:left="360"/>
        <w:jc w:val="center"/>
        <w:outlineLvl w:val="0"/>
        <w:rPr>
          <w:b/>
          <w:caps/>
          <w:sz w:val="23"/>
          <w:szCs w:val="23"/>
        </w:rPr>
      </w:pPr>
    </w:p>
    <w:p w14:paraId="3A56FF11" w14:textId="4D313A8E" w:rsidR="005F4AFE" w:rsidRPr="00586FE9" w:rsidRDefault="00C133C3" w:rsidP="001A2985">
      <w:pPr>
        <w:pStyle w:val="linija"/>
        <w:numPr>
          <w:ilvl w:val="1"/>
          <w:numId w:val="6"/>
        </w:numPr>
        <w:tabs>
          <w:tab w:val="clear" w:pos="1000"/>
          <w:tab w:val="num" w:pos="-120"/>
        </w:tabs>
        <w:ind w:left="567" w:hanging="567"/>
        <w:jc w:val="both"/>
        <w:outlineLvl w:val="1"/>
        <w:rPr>
          <w:sz w:val="23"/>
          <w:szCs w:val="23"/>
        </w:rPr>
      </w:pPr>
      <w:bookmarkStart w:id="38" w:name="_Toc226962313"/>
      <w:bookmarkStart w:id="39" w:name="_Toc297898759"/>
      <w:bookmarkStart w:id="40" w:name="_Toc392329004"/>
      <w:r w:rsidRPr="00586FE9">
        <w:rPr>
          <w:sz w:val="23"/>
          <w:szCs w:val="23"/>
        </w:rPr>
        <w:t xml:space="preserve">Techninė </w:t>
      </w:r>
      <w:r w:rsidR="00595609" w:rsidRPr="00586FE9">
        <w:rPr>
          <w:sz w:val="23"/>
          <w:szCs w:val="23"/>
        </w:rPr>
        <w:t>specifikacija</w:t>
      </w:r>
      <w:r w:rsidRPr="00586FE9">
        <w:rPr>
          <w:sz w:val="23"/>
          <w:szCs w:val="23"/>
        </w:rPr>
        <w:t>;</w:t>
      </w:r>
      <w:bookmarkEnd w:id="38"/>
      <w:bookmarkEnd w:id="39"/>
      <w:bookmarkEnd w:id="40"/>
    </w:p>
    <w:p w14:paraId="3683F1F0" w14:textId="4035F7BD" w:rsidR="005F4AFE" w:rsidRPr="00586FE9" w:rsidRDefault="00C133C3" w:rsidP="001A2985">
      <w:pPr>
        <w:pStyle w:val="linija"/>
        <w:numPr>
          <w:ilvl w:val="1"/>
          <w:numId w:val="6"/>
        </w:numPr>
        <w:tabs>
          <w:tab w:val="clear" w:pos="1000"/>
          <w:tab w:val="num" w:pos="-120"/>
        </w:tabs>
        <w:ind w:left="567" w:hanging="567"/>
        <w:jc w:val="both"/>
        <w:outlineLvl w:val="1"/>
        <w:rPr>
          <w:sz w:val="23"/>
          <w:szCs w:val="23"/>
        </w:rPr>
      </w:pPr>
      <w:bookmarkStart w:id="41" w:name="_Toc226962314"/>
      <w:bookmarkStart w:id="42" w:name="_Toc297898760"/>
      <w:bookmarkStart w:id="43" w:name="_Toc392329005"/>
      <w:r w:rsidRPr="00586FE9">
        <w:rPr>
          <w:sz w:val="23"/>
          <w:szCs w:val="23"/>
        </w:rPr>
        <w:t>Pasiūlymo</w:t>
      </w:r>
      <w:r w:rsidR="00897AE0" w:rsidRPr="00586FE9">
        <w:rPr>
          <w:sz w:val="23"/>
          <w:szCs w:val="23"/>
        </w:rPr>
        <w:t xml:space="preserve"> </w:t>
      </w:r>
      <w:r w:rsidRPr="00586FE9">
        <w:rPr>
          <w:sz w:val="23"/>
          <w:szCs w:val="23"/>
        </w:rPr>
        <w:t>form</w:t>
      </w:r>
      <w:r w:rsidR="00483FD3" w:rsidRPr="00586FE9">
        <w:rPr>
          <w:sz w:val="23"/>
          <w:szCs w:val="23"/>
        </w:rPr>
        <w:t>a</w:t>
      </w:r>
      <w:r w:rsidR="003C0AA9" w:rsidRPr="00586FE9">
        <w:rPr>
          <w:sz w:val="23"/>
          <w:szCs w:val="23"/>
        </w:rPr>
        <w:t>;</w:t>
      </w:r>
      <w:bookmarkEnd w:id="41"/>
      <w:bookmarkEnd w:id="42"/>
      <w:bookmarkEnd w:id="43"/>
    </w:p>
    <w:p w14:paraId="7EE557F4" w14:textId="77777777" w:rsidR="0043109A" w:rsidRPr="00586FE9" w:rsidRDefault="003C0AA9" w:rsidP="001A2985">
      <w:pPr>
        <w:pStyle w:val="linija"/>
        <w:numPr>
          <w:ilvl w:val="1"/>
          <w:numId w:val="6"/>
        </w:numPr>
        <w:tabs>
          <w:tab w:val="clear" w:pos="1000"/>
          <w:tab w:val="num" w:pos="-120"/>
        </w:tabs>
        <w:ind w:left="567" w:hanging="567"/>
        <w:jc w:val="both"/>
        <w:outlineLvl w:val="1"/>
        <w:rPr>
          <w:sz w:val="23"/>
          <w:szCs w:val="23"/>
        </w:rPr>
      </w:pPr>
      <w:bookmarkStart w:id="44" w:name="_Toc226962315"/>
      <w:bookmarkStart w:id="45" w:name="_Toc297898761"/>
      <w:bookmarkStart w:id="46" w:name="_Toc392329006"/>
      <w:r w:rsidRPr="00586FE9">
        <w:rPr>
          <w:sz w:val="23"/>
          <w:szCs w:val="23"/>
        </w:rPr>
        <w:t>Sutarties projektas</w:t>
      </w:r>
      <w:bookmarkEnd w:id="44"/>
      <w:bookmarkEnd w:id="45"/>
      <w:r w:rsidR="005A16A7" w:rsidRPr="00586FE9">
        <w:rPr>
          <w:sz w:val="23"/>
          <w:szCs w:val="23"/>
        </w:rPr>
        <w:t>;</w:t>
      </w:r>
      <w:bookmarkEnd w:id="46"/>
    </w:p>
    <w:p w14:paraId="3F6C2EB1" w14:textId="716DE94B" w:rsidR="00124AFD" w:rsidRPr="00586FE9" w:rsidRDefault="0043109A" w:rsidP="001A2985">
      <w:pPr>
        <w:pStyle w:val="linija"/>
        <w:numPr>
          <w:ilvl w:val="1"/>
          <w:numId w:val="6"/>
        </w:numPr>
        <w:tabs>
          <w:tab w:val="clear" w:pos="1000"/>
          <w:tab w:val="num" w:pos="-120"/>
        </w:tabs>
        <w:ind w:left="567" w:hanging="567"/>
        <w:jc w:val="both"/>
        <w:outlineLvl w:val="1"/>
        <w:rPr>
          <w:sz w:val="23"/>
          <w:szCs w:val="23"/>
        </w:rPr>
      </w:pPr>
      <w:bookmarkStart w:id="47" w:name="_Toc392329007"/>
      <w:r w:rsidRPr="00586FE9">
        <w:rPr>
          <w:sz w:val="23"/>
          <w:szCs w:val="23"/>
        </w:rPr>
        <w:t>Tiekėjo deklaracija</w:t>
      </w:r>
      <w:r w:rsidR="005A16A7" w:rsidRPr="00586FE9">
        <w:rPr>
          <w:sz w:val="23"/>
          <w:szCs w:val="23"/>
        </w:rPr>
        <w:t>.</w:t>
      </w:r>
      <w:bookmarkEnd w:id="47"/>
    </w:p>
    <w:p w14:paraId="34480A4D" w14:textId="77777777" w:rsidR="002F2ED2" w:rsidRPr="00586FE9" w:rsidRDefault="002F2ED2" w:rsidP="00580EFD">
      <w:pPr>
        <w:pStyle w:val="linija"/>
        <w:tabs>
          <w:tab w:val="num" w:pos="1000"/>
          <w:tab w:val="left" w:pos="1560"/>
        </w:tabs>
        <w:ind w:left="600"/>
        <w:jc w:val="both"/>
        <w:outlineLvl w:val="1"/>
        <w:rPr>
          <w:sz w:val="23"/>
          <w:szCs w:val="23"/>
        </w:rPr>
      </w:pPr>
    </w:p>
    <w:sectPr w:rsidR="002F2ED2" w:rsidRPr="00586FE9" w:rsidSect="00540C2E">
      <w:headerReference w:type="even" r:id="rId24"/>
      <w:headerReference w:type="default" r:id="rId25"/>
      <w:headerReference w:type="first" r:id="rId26"/>
      <w:type w:val="continuous"/>
      <w:pgSz w:w="11900" w:h="16820" w:code="1"/>
      <w:pgMar w:top="1140" w:right="720" w:bottom="1276"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783D" w14:textId="77777777" w:rsidR="00B22747" w:rsidRDefault="00B22747">
      <w:r>
        <w:separator/>
      </w:r>
    </w:p>
  </w:endnote>
  <w:endnote w:type="continuationSeparator" w:id="0">
    <w:p w14:paraId="4A32447F" w14:textId="77777777" w:rsidR="00B22747" w:rsidRDefault="00B2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20B0604020202020204"/>
    <w:charset w:val="BA"/>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4D88" w14:textId="77777777" w:rsidR="00B22747" w:rsidRDefault="00B22747">
      <w:r>
        <w:separator/>
      </w:r>
    </w:p>
  </w:footnote>
  <w:footnote w:type="continuationSeparator" w:id="0">
    <w:p w14:paraId="775BCE55" w14:textId="77777777" w:rsidR="00B22747" w:rsidRDefault="00B2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6D53" w14:textId="77777777" w:rsidR="00EC19B8" w:rsidRDefault="00EC19B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8C9BE" w14:textId="77777777" w:rsidR="00EC19B8" w:rsidRDefault="00EC1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726" w14:textId="77777777" w:rsidR="00EC19B8" w:rsidRDefault="00EC19B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2634">
      <w:rPr>
        <w:rStyle w:val="PageNumber"/>
        <w:noProof/>
      </w:rPr>
      <w:t>8</w:t>
    </w:r>
    <w:r>
      <w:rPr>
        <w:rStyle w:val="PageNumber"/>
      </w:rPr>
      <w:fldChar w:fldCharType="end"/>
    </w:r>
  </w:p>
  <w:p w14:paraId="1AF4863B" w14:textId="77777777" w:rsidR="00EC19B8" w:rsidRDefault="00EC1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53F8" w14:textId="77777777" w:rsidR="00B12739" w:rsidRDefault="00B12739" w:rsidP="00B12739">
    <w:pPr>
      <w:pStyle w:val="Header"/>
      <w:jc w:val="right"/>
      <w:rPr>
        <w:color w:val="BFBFBF" w:themeColor="background1" w:themeShade="BF"/>
        <w:sz w:val="16"/>
        <w:szCs w:val="16"/>
      </w:rPr>
    </w:pPr>
    <w:r w:rsidRPr="00571129">
      <w:rPr>
        <w:color w:val="BFBFBF" w:themeColor="background1" w:themeShade="BF"/>
        <w:sz w:val="16"/>
        <w:szCs w:val="16"/>
      </w:rPr>
      <w:t>UAB "SG dujos" viešos prieigos CNG, LNG, biometano ir vandenilio infrastruktūros plėtra</w:t>
    </w:r>
    <w:r>
      <w:rPr>
        <w:color w:val="BFBFBF" w:themeColor="background1" w:themeShade="BF"/>
        <w:sz w:val="16"/>
        <w:szCs w:val="16"/>
      </w:rPr>
      <w:t xml:space="preserve">, </w:t>
    </w:r>
    <w:r w:rsidRPr="00571129">
      <w:rPr>
        <w:color w:val="BFBFBF" w:themeColor="background1" w:themeShade="BF"/>
        <w:sz w:val="16"/>
        <w:szCs w:val="16"/>
      </w:rPr>
      <w:t>Nr. KK-AM-S01-0006</w:t>
    </w:r>
  </w:p>
  <w:p w14:paraId="1187027A" w14:textId="77777777" w:rsidR="00B12739" w:rsidRDefault="00B12739" w:rsidP="00B12739">
    <w:pPr>
      <w:pStyle w:val="Header"/>
      <w:jc w:val="right"/>
      <w:rPr>
        <w:color w:val="BFBFBF" w:themeColor="background1" w:themeShade="BF"/>
        <w:sz w:val="16"/>
        <w:szCs w:val="16"/>
      </w:rPr>
    </w:pPr>
    <w:r w:rsidRPr="00571129">
      <w:rPr>
        <w:color w:val="BFBFBF" w:themeColor="background1" w:themeShade="BF"/>
        <w:sz w:val="16"/>
        <w:szCs w:val="16"/>
      </w:rPr>
      <w:t>N1 kategorijos transporto priemonės įsigijimas</w:t>
    </w:r>
  </w:p>
  <w:p w14:paraId="6CB15B98" w14:textId="77777777" w:rsidR="00B12739" w:rsidRDefault="00B12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E4F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42DA9"/>
    <w:multiLevelType w:val="hybridMultilevel"/>
    <w:tmpl w:val="C916D6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4A3072D"/>
    <w:multiLevelType w:val="hybridMultilevel"/>
    <w:tmpl w:val="152CAAEA"/>
    <w:lvl w:ilvl="0" w:tplc="FFFFFFFF">
      <w:start w:val="1"/>
      <w:numFmt w:val="decimal"/>
      <w:lvlText w:val="%1)"/>
      <w:lvlJc w:val="left"/>
      <w:pPr>
        <w:tabs>
          <w:tab w:val="num" w:pos="900"/>
        </w:tabs>
        <w:ind w:left="900" w:hanging="360"/>
      </w:pPr>
      <w:rPr>
        <w:rFonts w:hint="default"/>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2A6487"/>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0A190165"/>
    <w:multiLevelType w:val="hybridMultilevel"/>
    <w:tmpl w:val="2674A3B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0D86FA1"/>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890CF3"/>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68150A"/>
    <w:multiLevelType w:val="hybridMultilevel"/>
    <w:tmpl w:val="B37653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9E0881"/>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78A55BF"/>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448A1909"/>
    <w:multiLevelType w:val="multilevel"/>
    <w:tmpl w:val="7DE8977C"/>
    <w:lvl w:ilvl="0">
      <w:start w:val="1"/>
      <w:numFmt w:val="decimal"/>
      <w:lvlText w:val="%1."/>
      <w:lvlJc w:val="left"/>
      <w:pPr>
        <w:ind w:left="1680" w:hanging="960"/>
      </w:pPr>
      <w:rPr>
        <w:rFonts w:hint="default"/>
        <w:b w:val="0"/>
      </w:rPr>
    </w:lvl>
    <w:lvl w:ilvl="1">
      <w:start w:val="1"/>
      <w:numFmt w:val="decimal"/>
      <w:isLgl/>
      <w:lvlText w:val="%1.%2."/>
      <w:lvlJc w:val="left"/>
      <w:pPr>
        <w:ind w:left="115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95B7721"/>
    <w:multiLevelType w:val="hybridMultilevel"/>
    <w:tmpl w:val="F52AF622"/>
    <w:lvl w:ilvl="0" w:tplc="08090011">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62100A3"/>
    <w:multiLevelType w:val="hybridMultilevel"/>
    <w:tmpl w:val="7C5669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8FF6498"/>
    <w:multiLevelType w:val="hybridMultilevel"/>
    <w:tmpl w:val="27D6BDC0"/>
    <w:lvl w:ilvl="0" w:tplc="19FE9F3C">
      <w:start w:val="1"/>
      <w:numFmt w:val="lowerRoman"/>
      <w:lvlText w:val="(%1)"/>
      <w:lvlJc w:val="left"/>
      <w:pPr>
        <w:tabs>
          <w:tab w:val="num" w:pos="1856"/>
        </w:tabs>
        <w:ind w:left="1856" w:hanging="360"/>
      </w:pPr>
      <w:rPr>
        <w:rFonts w:ascii="Times New Roman" w:eastAsia="Times New Roman" w:hAnsi="Times New Roman" w:cs="Times New Roman"/>
        <w:color w:val="auto"/>
        <w:sz w:val="22"/>
        <w:szCs w:val="22"/>
      </w:rPr>
    </w:lvl>
    <w:lvl w:ilvl="1" w:tplc="0409000F">
      <w:start w:val="1"/>
      <w:numFmt w:val="decimal"/>
      <w:lvlText w:val="%2."/>
      <w:lvlJc w:val="left"/>
      <w:pPr>
        <w:tabs>
          <w:tab w:val="num" w:pos="1931"/>
        </w:tabs>
        <w:ind w:left="1931" w:hanging="360"/>
      </w:pPr>
      <w:rPr>
        <w:rFonts w:hint="default"/>
        <w:color w:val="auto"/>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59D32F2E"/>
    <w:multiLevelType w:val="multilevel"/>
    <w:tmpl w:val="D9C60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F8A0A1B"/>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C3F69BF"/>
    <w:multiLevelType w:val="hybridMultilevel"/>
    <w:tmpl w:val="CF32709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C8C79EA"/>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6EB42FC9"/>
    <w:multiLevelType w:val="hybridMultilevel"/>
    <w:tmpl w:val="E59890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1183973">
    <w:abstractNumId w:val="36"/>
  </w:num>
  <w:num w:numId="2" w16cid:durableId="1396663514">
    <w:abstractNumId w:val="3"/>
  </w:num>
  <w:num w:numId="3" w16cid:durableId="1315916918">
    <w:abstractNumId w:val="28"/>
  </w:num>
  <w:num w:numId="4" w16cid:durableId="2030597995">
    <w:abstractNumId w:val="12"/>
  </w:num>
  <w:num w:numId="5" w16cid:durableId="2113016208">
    <w:abstractNumId w:val="8"/>
  </w:num>
  <w:num w:numId="6" w16cid:durableId="530191315">
    <w:abstractNumId w:val="9"/>
  </w:num>
  <w:num w:numId="7" w16cid:durableId="24018495">
    <w:abstractNumId w:val="37"/>
  </w:num>
  <w:num w:numId="8" w16cid:durableId="18704161">
    <w:abstractNumId w:val="14"/>
  </w:num>
  <w:num w:numId="9" w16cid:durableId="312493925">
    <w:abstractNumId w:val="35"/>
  </w:num>
  <w:num w:numId="10" w16cid:durableId="2047371407">
    <w:abstractNumId w:val="17"/>
  </w:num>
  <w:num w:numId="11" w16cid:durableId="898903828">
    <w:abstractNumId w:val="13"/>
  </w:num>
  <w:num w:numId="12" w16cid:durableId="1068309159">
    <w:abstractNumId w:val="34"/>
  </w:num>
  <w:num w:numId="13" w16cid:durableId="1936396618">
    <w:abstractNumId w:val="18"/>
  </w:num>
  <w:num w:numId="14" w16cid:durableId="1379550837">
    <w:abstractNumId w:val="6"/>
  </w:num>
  <w:num w:numId="15" w16cid:durableId="1467428591">
    <w:abstractNumId w:val="29"/>
  </w:num>
  <w:num w:numId="16" w16cid:durableId="190188594">
    <w:abstractNumId w:val="19"/>
  </w:num>
  <w:num w:numId="17" w16cid:durableId="1356227970">
    <w:abstractNumId w:val="11"/>
  </w:num>
  <w:num w:numId="18" w16cid:durableId="1832714694">
    <w:abstractNumId w:val="30"/>
  </w:num>
  <w:num w:numId="19" w16cid:durableId="504708947">
    <w:abstractNumId w:val="21"/>
  </w:num>
  <w:num w:numId="20" w16cid:durableId="356739977">
    <w:abstractNumId w:val="7"/>
  </w:num>
  <w:num w:numId="21" w16cid:durableId="472408085">
    <w:abstractNumId w:val="10"/>
  </w:num>
  <w:num w:numId="22" w16cid:durableId="2043625794">
    <w:abstractNumId w:val="26"/>
  </w:num>
  <w:num w:numId="23" w16cid:durableId="683360670">
    <w:abstractNumId w:val="4"/>
  </w:num>
  <w:num w:numId="24" w16cid:durableId="673263808">
    <w:abstractNumId w:val="16"/>
  </w:num>
  <w:num w:numId="25" w16cid:durableId="484736382">
    <w:abstractNumId w:val="5"/>
  </w:num>
  <w:num w:numId="26" w16cid:durableId="1003167167">
    <w:abstractNumId w:val="27"/>
  </w:num>
  <w:num w:numId="27" w16cid:durableId="848763137">
    <w:abstractNumId w:val="25"/>
  </w:num>
  <w:num w:numId="28" w16cid:durableId="1441678953">
    <w:abstractNumId w:val="32"/>
  </w:num>
  <w:num w:numId="29" w16cid:durableId="1281261363">
    <w:abstractNumId w:val="20"/>
  </w:num>
  <w:num w:numId="30" w16cid:durableId="705908173">
    <w:abstractNumId w:val="24"/>
  </w:num>
  <w:num w:numId="31" w16cid:durableId="2035811084">
    <w:abstractNumId w:val="31"/>
  </w:num>
  <w:num w:numId="32" w16cid:durableId="1849370440">
    <w:abstractNumId w:val="22"/>
  </w:num>
  <w:num w:numId="33" w16cid:durableId="702630506">
    <w:abstractNumId w:val="0"/>
  </w:num>
  <w:num w:numId="34" w16cid:durableId="2132164112">
    <w:abstractNumId w:val="23"/>
  </w:num>
  <w:num w:numId="35" w16cid:durableId="878587973">
    <w:abstractNumId w:val="2"/>
  </w:num>
  <w:num w:numId="36" w16cid:durableId="46075620">
    <w:abstractNumId w:val="1"/>
  </w:num>
  <w:num w:numId="37" w16cid:durableId="2120686180">
    <w:abstractNumId w:val="15"/>
  </w:num>
  <w:num w:numId="38" w16cid:durableId="60380284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8B3"/>
    <w:rsid w:val="00004D89"/>
    <w:rsid w:val="00007676"/>
    <w:rsid w:val="00013201"/>
    <w:rsid w:val="00017415"/>
    <w:rsid w:val="000210E5"/>
    <w:rsid w:val="000239E0"/>
    <w:rsid w:val="00023BB1"/>
    <w:rsid w:val="000246B1"/>
    <w:rsid w:val="00025612"/>
    <w:rsid w:val="00027A33"/>
    <w:rsid w:val="00030A75"/>
    <w:rsid w:val="00032067"/>
    <w:rsid w:val="000326A0"/>
    <w:rsid w:val="000334EB"/>
    <w:rsid w:val="00035699"/>
    <w:rsid w:val="000451E7"/>
    <w:rsid w:val="00045848"/>
    <w:rsid w:val="0004615B"/>
    <w:rsid w:val="00046C83"/>
    <w:rsid w:val="00047553"/>
    <w:rsid w:val="000541C8"/>
    <w:rsid w:val="00054677"/>
    <w:rsid w:val="00056439"/>
    <w:rsid w:val="00056FC7"/>
    <w:rsid w:val="00057D91"/>
    <w:rsid w:val="00072623"/>
    <w:rsid w:val="00072BF4"/>
    <w:rsid w:val="000743BC"/>
    <w:rsid w:val="000801E8"/>
    <w:rsid w:val="0008119B"/>
    <w:rsid w:val="0008187A"/>
    <w:rsid w:val="00082D49"/>
    <w:rsid w:val="00083AE9"/>
    <w:rsid w:val="0009021A"/>
    <w:rsid w:val="000942B4"/>
    <w:rsid w:val="0009553B"/>
    <w:rsid w:val="000A42E5"/>
    <w:rsid w:val="000A6771"/>
    <w:rsid w:val="000A6FD4"/>
    <w:rsid w:val="000B01C2"/>
    <w:rsid w:val="000B18E5"/>
    <w:rsid w:val="000B7365"/>
    <w:rsid w:val="000C1548"/>
    <w:rsid w:val="000C4D12"/>
    <w:rsid w:val="000D066D"/>
    <w:rsid w:val="000D31D1"/>
    <w:rsid w:val="000D736A"/>
    <w:rsid w:val="000F2055"/>
    <w:rsid w:val="000F2376"/>
    <w:rsid w:val="000F38FA"/>
    <w:rsid w:val="000F4361"/>
    <w:rsid w:val="000F5092"/>
    <w:rsid w:val="000F6393"/>
    <w:rsid w:val="00104D6C"/>
    <w:rsid w:val="00105190"/>
    <w:rsid w:val="00105E02"/>
    <w:rsid w:val="001076DB"/>
    <w:rsid w:val="00111BB3"/>
    <w:rsid w:val="00111D7E"/>
    <w:rsid w:val="00114788"/>
    <w:rsid w:val="0011583D"/>
    <w:rsid w:val="00121BD6"/>
    <w:rsid w:val="0012241D"/>
    <w:rsid w:val="00123620"/>
    <w:rsid w:val="00124111"/>
    <w:rsid w:val="00124AFD"/>
    <w:rsid w:val="00141B39"/>
    <w:rsid w:val="0014350A"/>
    <w:rsid w:val="00143EE8"/>
    <w:rsid w:val="001446E9"/>
    <w:rsid w:val="00144E66"/>
    <w:rsid w:val="00146C57"/>
    <w:rsid w:val="00146F49"/>
    <w:rsid w:val="00151F7F"/>
    <w:rsid w:val="001659FF"/>
    <w:rsid w:val="00165AE7"/>
    <w:rsid w:val="001675B4"/>
    <w:rsid w:val="001729F0"/>
    <w:rsid w:val="001753ED"/>
    <w:rsid w:val="00177CF6"/>
    <w:rsid w:val="00181DE1"/>
    <w:rsid w:val="0018354D"/>
    <w:rsid w:val="00183C10"/>
    <w:rsid w:val="00184488"/>
    <w:rsid w:val="00184776"/>
    <w:rsid w:val="00195BF0"/>
    <w:rsid w:val="001A1F2B"/>
    <w:rsid w:val="001A2985"/>
    <w:rsid w:val="001A4CAC"/>
    <w:rsid w:val="001A6929"/>
    <w:rsid w:val="001B0FAE"/>
    <w:rsid w:val="001B2159"/>
    <w:rsid w:val="001B2A9B"/>
    <w:rsid w:val="001B3538"/>
    <w:rsid w:val="001B419F"/>
    <w:rsid w:val="001B433A"/>
    <w:rsid w:val="001B4997"/>
    <w:rsid w:val="001B59EC"/>
    <w:rsid w:val="001B5F83"/>
    <w:rsid w:val="001B60F3"/>
    <w:rsid w:val="001B6CB3"/>
    <w:rsid w:val="001B7483"/>
    <w:rsid w:val="001C252F"/>
    <w:rsid w:val="001C29BF"/>
    <w:rsid w:val="001C645A"/>
    <w:rsid w:val="001C6DA2"/>
    <w:rsid w:val="001C7103"/>
    <w:rsid w:val="001D5163"/>
    <w:rsid w:val="001D5ACB"/>
    <w:rsid w:val="001D63E4"/>
    <w:rsid w:val="001E35A4"/>
    <w:rsid w:val="001E4823"/>
    <w:rsid w:val="001E5C4F"/>
    <w:rsid w:val="001E7CF2"/>
    <w:rsid w:val="001F149C"/>
    <w:rsid w:val="001F1CC2"/>
    <w:rsid w:val="001F4B4E"/>
    <w:rsid w:val="001F5FB3"/>
    <w:rsid w:val="002048CA"/>
    <w:rsid w:val="00211E50"/>
    <w:rsid w:val="00213F1E"/>
    <w:rsid w:val="00216778"/>
    <w:rsid w:val="00217CC9"/>
    <w:rsid w:val="002220AC"/>
    <w:rsid w:val="002263DC"/>
    <w:rsid w:val="00226593"/>
    <w:rsid w:val="00230DF9"/>
    <w:rsid w:val="002311A9"/>
    <w:rsid w:val="00232E54"/>
    <w:rsid w:val="002356EF"/>
    <w:rsid w:val="00237EC2"/>
    <w:rsid w:val="00241090"/>
    <w:rsid w:val="0024291C"/>
    <w:rsid w:val="00243842"/>
    <w:rsid w:val="002513B7"/>
    <w:rsid w:val="00251AF2"/>
    <w:rsid w:val="0025204F"/>
    <w:rsid w:val="00255620"/>
    <w:rsid w:val="002562C3"/>
    <w:rsid w:val="00263204"/>
    <w:rsid w:val="00266657"/>
    <w:rsid w:val="00267B35"/>
    <w:rsid w:val="00273B5E"/>
    <w:rsid w:val="00283A9B"/>
    <w:rsid w:val="00286B5B"/>
    <w:rsid w:val="00286DE2"/>
    <w:rsid w:val="00287F9C"/>
    <w:rsid w:val="00290807"/>
    <w:rsid w:val="00294EFE"/>
    <w:rsid w:val="002A0600"/>
    <w:rsid w:val="002A1D21"/>
    <w:rsid w:val="002A6F5E"/>
    <w:rsid w:val="002B00DC"/>
    <w:rsid w:val="002B320B"/>
    <w:rsid w:val="002B38C1"/>
    <w:rsid w:val="002C191E"/>
    <w:rsid w:val="002C338C"/>
    <w:rsid w:val="002D473F"/>
    <w:rsid w:val="002D61E9"/>
    <w:rsid w:val="002D6EE6"/>
    <w:rsid w:val="002E03D8"/>
    <w:rsid w:val="002F2ED2"/>
    <w:rsid w:val="002F35C7"/>
    <w:rsid w:val="002F5008"/>
    <w:rsid w:val="0030039B"/>
    <w:rsid w:val="003005A1"/>
    <w:rsid w:val="00302121"/>
    <w:rsid w:val="0030269C"/>
    <w:rsid w:val="00302F73"/>
    <w:rsid w:val="00305CD3"/>
    <w:rsid w:val="00313F8E"/>
    <w:rsid w:val="0031576E"/>
    <w:rsid w:val="0031595A"/>
    <w:rsid w:val="003333E8"/>
    <w:rsid w:val="0033525B"/>
    <w:rsid w:val="003362FB"/>
    <w:rsid w:val="00341D5F"/>
    <w:rsid w:val="00342EB8"/>
    <w:rsid w:val="00346B41"/>
    <w:rsid w:val="003479EC"/>
    <w:rsid w:val="00347B07"/>
    <w:rsid w:val="00350F48"/>
    <w:rsid w:val="003510AD"/>
    <w:rsid w:val="0035167F"/>
    <w:rsid w:val="00357420"/>
    <w:rsid w:val="003630B8"/>
    <w:rsid w:val="0036572D"/>
    <w:rsid w:val="00376FC8"/>
    <w:rsid w:val="00383C45"/>
    <w:rsid w:val="003865ED"/>
    <w:rsid w:val="00390002"/>
    <w:rsid w:val="003904EB"/>
    <w:rsid w:val="00390A7B"/>
    <w:rsid w:val="00393B26"/>
    <w:rsid w:val="0039486A"/>
    <w:rsid w:val="0039507B"/>
    <w:rsid w:val="003A0220"/>
    <w:rsid w:val="003A5350"/>
    <w:rsid w:val="003A62C3"/>
    <w:rsid w:val="003A6B81"/>
    <w:rsid w:val="003B0AFE"/>
    <w:rsid w:val="003B5128"/>
    <w:rsid w:val="003B5FFB"/>
    <w:rsid w:val="003C0AA9"/>
    <w:rsid w:val="003C448E"/>
    <w:rsid w:val="003C67C2"/>
    <w:rsid w:val="003C6EB3"/>
    <w:rsid w:val="003C7883"/>
    <w:rsid w:val="003D4F72"/>
    <w:rsid w:val="003D5B7F"/>
    <w:rsid w:val="003E02A3"/>
    <w:rsid w:val="003E4767"/>
    <w:rsid w:val="00401782"/>
    <w:rsid w:val="004036BA"/>
    <w:rsid w:val="00406F25"/>
    <w:rsid w:val="00411D3F"/>
    <w:rsid w:val="00411FCC"/>
    <w:rsid w:val="00414462"/>
    <w:rsid w:val="00416C18"/>
    <w:rsid w:val="00422C79"/>
    <w:rsid w:val="004277FB"/>
    <w:rsid w:val="00430AFC"/>
    <w:rsid w:val="00430FA2"/>
    <w:rsid w:val="0043109A"/>
    <w:rsid w:val="004335E1"/>
    <w:rsid w:val="004354C1"/>
    <w:rsid w:val="00440AEB"/>
    <w:rsid w:val="0044288E"/>
    <w:rsid w:val="00455511"/>
    <w:rsid w:val="00467DE6"/>
    <w:rsid w:val="0047034A"/>
    <w:rsid w:val="00472F63"/>
    <w:rsid w:val="0047449D"/>
    <w:rsid w:val="0047496A"/>
    <w:rsid w:val="00483FD3"/>
    <w:rsid w:val="00491838"/>
    <w:rsid w:val="00492414"/>
    <w:rsid w:val="004A1E9E"/>
    <w:rsid w:val="004A7724"/>
    <w:rsid w:val="004B1EFE"/>
    <w:rsid w:val="004B6623"/>
    <w:rsid w:val="004D3EC3"/>
    <w:rsid w:val="004D61D4"/>
    <w:rsid w:val="004E3949"/>
    <w:rsid w:val="004E479F"/>
    <w:rsid w:val="004F2FB0"/>
    <w:rsid w:val="004F4A0A"/>
    <w:rsid w:val="004F4D36"/>
    <w:rsid w:val="00502DE0"/>
    <w:rsid w:val="00503F79"/>
    <w:rsid w:val="005065A3"/>
    <w:rsid w:val="00507A3B"/>
    <w:rsid w:val="00510365"/>
    <w:rsid w:val="005108C0"/>
    <w:rsid w:val="005159EA"/>
    <w:rsid w:val="00517B9A"/>
    <w:rsid w:val="00520E2C"/>
    <w:rsid w:val="0052214B"/>
    <w:rsid w:val="0052261E"/>
    <w:rsid w:val="00527144"/>
    <w:rsid w:val="00527708"/>
    <w:rsid w:val="00536CB3"/>
    <w:rsid w:val="00540C2E"/>
    <w:rsid w:val="0054479C"/>
    <w:rsid w:val="00547308"/>
    <w:rsid w:val="005611D6"/>
    <w:rsid w:val="00563305"/>
    <w:rsid w:val="00570399"/>
    <w:rsid w:val="005719B1"/>
    <w:rsid w:val="00573927"/>
    <w:rsid w:val="005748DF"/>
    <w:rsid w:val="0058021B"/>
    <w:rsid w:val="0058086C"/>
    <w:rsid w:val="00580D8F"/>
    <w:rsid w:val="00580EFD"/>
    <w:rsid w:val="00584871"/>
    <w:rsid w:val="00586FE9"/>
    <w:rsid w:val="00590DDE"/>
    <w:rsid w:val="00591231"/>
    <w:rsid w:val="00592BE5"/>
    <w:rsid w:val="00594E89"/>
    <w:rsid w:val="005950F7"/>
    <w:rsid w:val="00595609"/>
    <w:rsid w:val="00596442"/>
    <w:rsid w:val="00596482"/>
    <w:rsid w:val="00597474"/>
    <w:rsid w:val="005A16A7"/>
    <w:rsid w:val="005A345F"/>
    <w:rsid w:val="005A4E0E"/>
    <w:rsid w:val="005A520C"/>
    <w:rsid w:val="005A6AB1"/>
    <w:rsid w:val="005A75C4"/>
    <w:rsid w:val="005B4E7D"/>
    <w:rsid w:val="005B69A7"/>
    <w:rsid w:val="005C057D"/>
    <w:rsid w:val="005C2B52"/>
    <w:rsid w:val="005C31E2"/>
    <w:rsid w:val="005C7C1D"/>
    <w:rsid w:val="005D0316"/>
    <w:rsid w:val="005E6240"/>
    <w:rsid w:val="005F06DB"/>
    <w:rsid w:val="005F4AFE"/>
    <w:rsid w:val="005F534B"/>
    <w:rsid w:val="005F551B"/>
    <w:rsid w:val="005F5816"/>
    <w:rsid w:val="005F7878"/>
    <w:rsid w:val="00605A65"/>
    <w:rsid w:val="00606708"/>
    <w:rsid w:val="00611610"/>
    <w:rsid w:val="006167B5"/>
    <w:rsid w:val="00616EF7"/>
    <w:rsid w:val="006175C5"/>
    <w:rsid w:val="00617AAD"/>
    <w:rsid w:val="00621745"/>
    <w:rsid w:val="0062457A"/>
    <w:rsid w:val="00625FB0"/>
    <w:rsid w:val="00630557"/>
    <w:rsid w:val="006345AC"/>
    <w:rsid w:val="0063690F"/>
    <w:rsid w:val="00636982"/>
    <w:rsid w:val="0064769B"/>
    <w:rsid w:val="00653913"/>
    <w:rsid w:val="006547E1"/>
    <w:rsid w:val="00663503"/>
    <w:rsid w:val="00663C59"/>
    <w:rsid w:val="00663D4F"/>
    <w:rsid w:val="00664ADE"/>
    <w:rsid w:val="0066539B"/>
    <w:rsid w:val="006679D8"/>
    <w:rsid w:val="00671B17"/>
    <w:rsid w:val="006742C8"/>
    <w:rsid w:val="00674F97"/>
    <w:rsid w:val="0067791F"/>
    <w:rsid w:val="00680005"/>
    <w:rsid w:val="006800B8"/>
    <w:rsid w:val="006830D0"/>
    <w:rsid w:val="0068784A"/>
    <w:rsid w:val="00690D8A"/>
    <w:rsid w:val="00692075"/>
    <w:rsid w:val="00692951"/>
    <w:rsid w:val="006935BC"/>
    <w:rsid w:val="006966FE"/>
    <w:rsid w:val="00697FCC"/>
    <w:rsid w:val="006A13FC"/>
    <w:rsid w:val="006A363C"/>
    <w:rsid w:val="006B1881"/>
    <w:rsid w:val="006B2939"/>
    <w:rsid w:val="006B5BA7"/>
    <w:rsid w:val="006C574C"/>
    <w:rsid w:val="006D062C"/>
    <w:rsid w:val="006D1365"/>
    <w:rsid w:val="006D31DF"/>
    <w:rsid w:val="006E04BE"/>
    <w:rsid w:val="006E42F8"/>
    <w:rsid w:val="006F3827"/>
    <w:rsid w:val="006F43D4"/>
    <w:rsid w:val="007004EE"/>
    <w:rsid w:val="00700B68"/>
    <w:rsid w:val="00703067"/>
    <w:rsid w:val="007031F0"/>
    <w:rsid w:val="00703BF7"/>
    <w:rsid w:val="00707CEC"/>
    <w:rsid w:val="007138A7"/>
    <w:rsid w:val="00713DF9"/>
    <w:rsid w:val="00714BAB"/>
    <w:rsid w:val="00720BFB"/>
    <w:rsid w:val="007220DB"/>
    <w:rsid w:val="00722E04"/>
    <w:rsid w:val="00731B20"/>
    <w:rsid w:val="0073233C"/>
    <w:rsid w:val="007326CD"/>
    <w:rsid w:val="007347DF"/>
    <w:rsid w:val="00740B5A"/>
    <w:rsid w:val="00740E47"/>
    <w:rsid w:val="00744316"/>
    <w:rsid w:val="00746D18"/>
    <w:rsid w:val="0075141A"/>
    <w:rsid w:val="00753034"/>
    <w:rsid w:val="0075336A"/>
    <w:rsid w:val="0075714D"/>
    <w:rsid w:val="00763E7E"/>
    <w:rsid w:val="007666D6"/>
    <w:rsid w:val="00773B54"/>
    <w:rsid w:val="0079290A"/>
    <w:rsid w:val="007A0B03"/>
    <w:rsid w:val="007A403E"/>
    <w:rsid w:val="007A4F94"/>
    <w:rsid w:val="007A6EC1"/>
    <w:rsid w:val="007B3AB9"/>
    <w:rsid w:val="007B6CC0"/>
    <w:rsid w:val="007D1A92"/>
    <w:rsid w:val="007D1EAA"/>
    <w:rsid w:val="007D45CB"/>
    <w:rsid w:val="007D47D1"/>
    <w:rsid w:val="007D5D5B"/>
    <w:rsid w:val="007E09DC"/>
    <w:rsid w:val="007E2BDE"/>
    <w:rsid w:val="007F1325"/>
    <w:rsid w:val="007F3991"/>
    <w:rsid w:val="007F4F89"/>
    <w:rsid w:val="007F687F"/>
    <w:rsid w:val="007F726E"/>
    <w:rsid w:val="008012ED"/>
    <w:rsid w:val="00801A54"/>
    <w:rsid w:val="00805F09"/>
    <w:rsid w:val="00810F89"/>
    <w:rsid w:val="00813A22"/>
    <w:rsid w:val="0082076B"/>
    <w:rsid w:val="00821278"/>
    <w:rsid w:val="00821797"/>
    <w:rsid w:val="00822185"/>
    <w:rsid w:val="008226A6"/>
    <w:rsid w:val="00827DFA"/>
    <w:rsid w:val="00836BE0"/>
    <w:rsid w:val="00843927"/>
    <w:rsid w:val="00844D91"/>
    <w:rsid w:val="0084523A"/>
    <w:rsid w:val="0084734A"/>
    <w:rsid w:val="00847FFE"/>
    <w:rsid w:val="00852046"/>
    <w:rsid w:val="00853F6F"/>
    <w:rsid w:val="00856AC5"/>
    <w:rsid w:val="00860B23"/>
    <w:rsid w:val="008628A7"/>
    <w:rsid w:val="008672BD"/>
    <w:rsid w:val="00871D40"/>
    <w:rsid w:val="00873BB9"/>
    <w:rsid w:val="00873CE3"/>
    <w:rsid w:val="008750DB"/>
    <w:rsid w:val="008769A0"/>
    <w:rsid w:val="00876EF8"/>
    <w:rsid w:val="00877E29"/>
    <w:rsid w:val="0088132F"/>
    <w:rsid w:val="00883766"/>
    <w:rsid w:val="00883E6C"/>
    <w:rsid w:val="008870E0"/>
    <w:rsid w:val="00892B73"/>
    <w:rsid w:val="00893FDE"/>
    <w:rsid w:val="00894CC8"/>
    <w:rsid w:val="00897AE0"/>
    <w:rsid w:val="008A2F81"/>
    <w:rsid w:val="008A329B"/>
    <w:rsid w:val="008A3817"/>
    <w:rsid w:val="008A3CC0"/>
    <w:rsid w:val="008A4277"/>
    <w:rsid w:val="008A4748"/>
    <w:rsid w:val="008B7811"/>
    <w:rsid w:val="008B7AC6"/>
    <w:rsid w:val="008C23C8"/>
    <w:rsid w:val="008C26C0"/>
    <w:rsid w:val="008D2C4B"/>
    <w:rsid w:val="008E1513"/>
    <w:rsid w:val="008E3BF6"/>
    <w:rsid w:val="008E3FCD"/>
    <w:rsid w:val="008F0762"/>
    <w:rsid w:val="008F324E"/>
    <w:rsid w:val="008F3324"/>
    <w:rsid w:val="0090180A"/>
    <w:rsid w:val="0090693F"/>
    <w:rsid w:val="00907472"/>
    <w:rsid w:val="00907AB8"/>
    <w:rsid w:val="00910C87"/>
    <w:rsid w:val="00921199"/>
    <w:rsid w:val="00923BD7"/>
    <w:rsid w:val="00924B22"/>
    <w:rsid w:val="00930236"/>
    <w:rsid w:val="00932634"/>
    <w:rsid w:val="009341E3"/>
    <w:rsid w:val="00940E87"/>
    <w:rsid w:val="00946942"/>
    <w:rsid w:val="00947B84"/>
    <w:rsid w:val="009500E6"/>
    <w:rsid w:val="00953705"/>
    <w:rsid w:val="00954D49"/>
    <w:rsid w:val="00956EFE"/>
    <w:rsid w:val="00957E30"/>
    <w:rsid w:val="009602DB"/>
    <w:rsid w:val="009642AC"/>
    <w:rsid w:val="00967147"/>
    <w:rsid w:val="0096772D"/>
    <w:rsid w:val="00972546"/>
    <w:rsid w:val="00980CEA"/>
    <w:rsid w:val="0098150C"/>
    <w:rsid w:val="009838E4"/>
    <w:rsid w:val="00984C90"/>
    <w:rsid w:val="00984D34"/>
    <w:rsid w:val="00990B09"/>
    <w:rsid w:val="00993704"/>
    <w:rsid w:val="0099395A"/>
    <w:rsid w:val="00993B42"/>
    <w:rsid w:val="009963FA"/>
    <w:rsid w:val="009A6C92"/>
    <w:rsid w:val="009B0F2A"/>
    <w:rsid w:val="009B265E"/>
    <w:rsid w:val="009B6C70"/>
    <w:rsid w:val="009C20FC"/>
    <w:rsid w:val="009C2326"/>
    <w:rsid w:val="009C3BC0"/>
    <w:rsid w:val="009C4BC7"/>
    <w:rsid w:val="009C5B4D"/>
    <w:rsid w:val="009C7EAF"/>
    <w:rsid w:val="009D3C9B"/>
    <w:rsid w:val="009D4E2B"/>
    <w:rsid w:val="009D713D"/>
    <w:rsid w:val="009E30A3"/>
    <w:rsid w:val="009E48FC"/>
    <w:rsid w:val="009E67A5"/>
    <w:rsid w:val="009E67C6"/>
    <w:rsid w:val="009E6FD1"/>
    <w:rsid w:val="009E788F"/>
    <w:rsid w:val="009F3380"/>
    <w:rsid w:val="009F4025"/>
    <w:rsid w:val="00A01540"/>
    <w:rsid w:val="00A0490F"/>
    <w:rsid w:val="00A11723"/>
    <w:rsid w:val="00A16A14"/>
    <w:rsid w:val="00A22C9D"/>
    <w:rsid w:val="00A244E8"/>
    <w:rsid w:val="00A3258E"/>
    <w:rsid w:val="00A350F8"/>
    <w:rsid w:val="00A3530D"/>
    <w:rsid w:val="00A37231"/>
    <w:rsid w:val="00A42CC6"/>
    <w:rsid w:val="00A451CB"/>
    <w:rsid w:val="00A47299"/>
    <w:rsid w:val="00A47916"/>
    <w:rsid w:val="00A5633F"/>
    <w:rsid w:val="00A60478"/>
    <w:rsid w:val="00A65845"/>
    <w:rsid w:val="00A707BF"/>
    <w:rsid w:val="00A71BDA"/>
    <w:rsid w:val="00A71EC3"/>
    <w:rsid w:val="00A73729"/>
    <w:rsid w:val="00A77A75"/>
    <w:rsid w:val="00A85D36"/>
    <w:rsid w:val="00A907C7"/>
    <w:rsid w:val="00A92DF0"/>
    <w:rsid w:val="00A93403"/>
    <w:rsid w:val="00A96708"/>
    <w:rsid w:val="00A96F06"/>
    <w:rsid w:val="00AA38EF"/>
    <w:rsid w:val="00AA3EBA"/>
    <w:rsid w:val="00AA475C"/>
    <w:rsid w:val="00AC5A00"/>
    <w:rsid w:val="00AC602F"/>
    <w:rsid w:val="00AC6153"/>
    <w:rsid w:val="00AC66FC"/>
    <w:rsid w:val="00AD1AE0"/>
    <w:rsid w:val="00AD2A97"/>
    <w:rsid w:val="00AD31D4"/>
    <w:rsid w:val="00AD428E"/>
    <w:rsid w:val="00AD53BB"/>
    <w:rsid w:val="00AD54AB"/>
    <w:rsid w:val="00AD7E3F"/>
    <w:rsid w:val="00AE2A18"/>
    <w:rsid w:val="00AE4BCB"/>
    <w:rsid w:val="00AF59EE"/>
    <w:rsid w:val="00AF6AF7"/>
    <w:rsid w:val="00AF6EB1"/>
    <w:rsid w:val="00AF7AC7"/>
    <w:rsid w:val="00B0104F"/>
    <w:rsid w:val="00B022FC"/>
    <w:rsid w:val="00B062B1"/>
    <w:rsid w:val="00B11613"/>
    <w:rsid w:val="00B11E02"/>
    <w:rsid w:val="00B121AF"/>
    <w:rsid w:val="00B12739"/>
    <w:rsid w:val="00B15099"/>
    <w:rsid w:val="00B1634E"/>
    <w:rsid w:val="00B1641D"/>
    <w:rsid w:val="00B21CE5"/>
    <w:rsid w:val="00B22747"/>
    <w:rsid w:val="00B2454A"/>
    <w:rsid w:val="00B24D7C"/>
    <w:rsid w:val="00B25454"/>
    <w:rsid w:val="00B25FA3"/>
    <w:rsid w:val="00B2732B"/>
    <w:rsid w:val="00B312B9"/>
    <w:rsid w:val="00B32C50"/>
    <w:rsid w:val="00B332D4"/>
    <w:rsid w:val="00B34E24"/>
    <w:rsid w:val="00B35011"/>
    <w:rsid w:val="00B44D61"/>
    <w:rsid w:val="00B46F63"/>
    <w:rsid w:val="00B54566"/>
    <w:rsid w:val="00B556FD"/>
    <w:rsid w:val="00B635C9"/>
    <w:rsid w:val="00B6586D"/>
    <w:rsid w:val="00B70F2E"/>
    <w:rsid w:val="00B73935"/>
    <w:rsid w:val="00B744C6"/>
    <w:rsid w:val="00B74E07"/>
    <w:rsid w:val="00B81375"/>
    <w:rsid w:val="00B8291F"/>
    <w:rsid w:val="00B92C01"/>
    <w:rsid w:val="00B930DD"/>
    <w:rsid w:val="00B932BF"/>
    <w:rsid w:val="00B93469"/>
    <w:rsid w:val="00B951F3"/>
    <w:rsid w:val="00B962A2"/>
    <w:rsid w:val="00BA1634"/>
    <w:rsid w:val="00BA2775"/>
    <w:rsid w:val="00BA31F6"/>
    <w:rsid w:val="00BA3CB1"/>
    <w:rsid w:val="00BA4CF6"/>
    <w:rsid w:val="00BA6443"/>
    <w:rsid w:val="00BA7E09"/>
    <w:rsid w:val="00BB0519"/>
    <w:rsid w:val="00BB2726"/>
    <w:rsid w:val="00BB3AFE"/>
    <w:rsid w:val="00BB58C0"/>
    <w:rsid w:val="00BB7CE4"/>
    <w:rsid w:val="00BC1982"/>
    <w:rsid w:val="00BC49A9"/>
    <w:rsid w:val="00BC6289"/>
    <w:rsid w:val="00BC6D4A"/>
    <w:rsid w:val="00BC7960"/>
    <w:rsid w:val="00BC7C97"/>
    <w:rsid w:val="00BD02EB"/>
    <w:rsid w:val="00BD02F8"/>
    <w:rsid w:val="00BD1A77"/>
    <w:rsid w:val="00BD48B4"/>
    <w:rsid w:val="00BE00EE"/>
    <w:rsid w:val="00BE25F0"/>
    <w:rsid w:val="00BE6214"/>
    <w:rsid w:val="00BE7DA7"/>
    <w:rsid w:val="00BF211B"/>
    <w:rsid w:val="00BF283C"/>
    <w:rsid w:val="00BF5B5E"/>
    <w:rsid w:val="00C03509"/>
    <w:rsid w:val="00C03CD4"/>
    <w:rsid w:val="00C103FB"/>
    <w:rsid w:val="00C11033"/>
    <w:rsid w:val="00C1332A"/>
    <w:rsid w:val="00C133C3"/>
    <w:rsid w:val="00C142B9"/>
    <w:rsid w:val="00C16827"/>
    <w:rsid w:val="00C30835"/>
    <w:rsid w:val="00C3199C"/>
    <w:rsid w:val="00C353C0"/>
    <w:rsid w:val="00C35F31"/>
    <w:rsid w:val="00C42F41"/>
    <w:rsid w:val="00C43826"/>
    <w:rsid w:val="00C46C0F"/>
    <w:rsid w:val="00C64AA5"/>
    <w:rsid w:val="00C67F29"/>
    <w:rsid w:val="00C74858"/>
    <w:rsid w:val="00C75C16"/>
    <w:rsid w:val="00C76E88"/>
    <w:rsid w:val="00C80ECC"/>
    <w:rsid w:val="00C84D64"/>
    <w:rsid w:val="00C85B95"/>
    <w:rsid w:val="00C90B7C"/>
    <w:rsid w:val="00C90D61"/>
    <w:rsid w:val="00C91BAC"/>
    <w:rsid w:val="00C93271"/>
    <w:rsid w:val="00C952CD"/>
    <w:rsid w:val="00C95945"/>
    <w:rsid w:val="00C96212"/>
    <w:rsid w:val="00C96998"/>
    <w:rsid w:val="00C96B64"/>
    <w:rsid w:val="00C970EB"/>
    <w:rsid w:val="00C9765F"/>
    <w:rsid w:val="00CA065A"/>
    <w:rsid w:val="00CA5EE2"/>
    <w:rsid w:val="00CB6882"/>
    <w:rsid w:val="00CC27AC"/>
    <w:rsid w:val="00CC749F"/>
    <w:rsid w:val="00CD138A"/>
    <w:rsid w:val="00CD2166"/>
    <w:rsid w:val="00CD2AA9"/>
    <w:rsid w:val="00CD4DE7"/>
    <w:rsid w:val="00CD74EE"/>
    <w:rsid w:val="00CE17F6"/>
    <w:rsid w:val="00CE1E63"/>
    <w:rsid w:val="00CE4DE0"/>
    <w:rsid w:val="00CE56C1"/>
    <w:rsid w:val="00CF2023"/>
    <w:rsid w:val="00CF4211"/>
    <w:rsid w:val="00CF6F75"/>
    <w:rsid w:val="00D009CC"/>
    <w:rsid w:val="00D01336"/>
    <w:rsid w:val="00D10D5D"/>
    <w:rsid w:val="00D1339F"/>
    <w:rsid w:val="00D149C8"/>
    <w:rsid w:val="00D2055B"/>
    <w:rsid w:val="00D21F2D"/>
    <w:rsid w:val="00D23C13"/>
    <w:rsid w:val="00D23FEC"/>
    <w:rsid w:val="00D3449F"/>
    <w:rsid w:val="00D36154"/>
    <w:rsid w:val="00D41637"/>
    <w:rsid w:val="00D50AFC"/>
    <w:rsid w:val="00D51C23"/>
    <w:rsid w:val="00D51F8B"/>
    <w:rsid w:val="00D646AC"/>
    <w:rsid w:val="00D76A5A"/>
    <w:rsid w:val="00D807DF"/>
    <w:rsid w:val="00D852B9"/>
    <w:rsid w:val="00D878C9"/>
    <w:rsid w:val="00D87BC7"/>
    <w:rsid w:val="00D91E76"/>
    <w:rsid w:val="00D92D59"/>
    <w:rsid w:val="00D94B73"/>
    <w:rsid w:val="00DB03CB"/>
    <w:rsid w:val="00DB4A95"/>
    <w:rsid w:val="00DB56C3"/>
    <w:rsid w:val="00DB632F"/>
    <w:rsid w:val="00DC1763"/>
    <w:rsid w:val="00DC35FC"/>
    <w:rsid w:val="00DC446D"/>
    <w:rsid w:val="00DC6E6D"/>
    <w:rsid w:val="00DD0B60"/>
    <w:rsid w:val="00DE15CD"/>
    <w:rsid w:val="00DE2955"/>
    <w:rsid w:val="00DE2A89"/>
    <w:rsid w:val="00DE6AE9"/>
    <w:rsid w:val="00DF1528"/>
    <w:rsid w:val="00DF248D"/>
    <w:rsid w:val="00DF7325"/>
    <w:rsid w:val="00E013B7"/>
    <w:rsid w:val="00E05360"/>
    <w:rsid w:val="00E05622"/>
    <w:rsid w:val="00E07994"/>
    <w:rsid w:val="00E15E82"/>
    <w:rsid w:val="00E23467"/>
    <w:rsid w:val="00E26954"/>
    <w:rsid w:val="00E26C12"/>
    <w:rsid w:val="00E26F5F"/>
    <w:rsid w:val="00E32B9A"/>
    <w:rsid w:val="00E32F59"/>
    <w:rsid w:val="00E337B0"/>
    <w:rsid w:val="00E36E35"/>
    <w:rsid w:val="00E4198D"/>
    <w:rsid w:val="00E41AC2"/>
    <w:rsid w:val="00E43FBA"/>
    <w:rsid w:val="00E52C62"/>
    <w:rsid w:val="00E54573"/>
    <w:rsid w:val="00E54D99"/>
    <w:rsid w:val="00E553DB"/>
    <w:rsid w:val="00E57946"/>
    <w:rsid w:val="00E60CB9"/>
    <w:rsid w:val="00E65C1B"/>
    <w:rsid w:val="00E71318"/>
    <w:rsid w:val="00E73255"/>
    <w:rsid w:val="00E73795"/>
    <w:rsid w:val="00E80D72"/>
    <w:rsid w:val="00E92AD3"/>
    <w:rsid w:val="00E94C73"/>
    <w:rsid w:val="00E94D05"/>
    <w:rsid w:val="00E95C00"/>
    <w:rsid w:val="00E97A94"/>
    <w:rsid w:val="00EA52AA"/>
    <w:rsid w:val="00EA54F0"/>
    <w:rsid w:val="00EB11D3"/>
    <w:rsid w:val="00EB17B8"/>
    <w:rsid w:val="00EB1981"/>
    <w:rsid w:val="00EB4C60"/>
    <w:rsid w:val="00EB71FE"/>
    <w:rsid w:val="00EC19B8"/>
    <w:rsid w:val="00EC29E3"/>
    <w:rsid w:val="00EC322B"/>
    <w:rsid w:val="00EC668F"/>
    <w:rsid w:val="00ED22EC"/>
    <w:rsid w:val="00ED2AF6"/>
    <w:rsid w:val="00ED3507"/>
    <w:rsid w:val="00ED4CB6"/>
    <w:rsid w:val="00EE72D2"/>
    <w:rsid w:val="00EF1303"/>
    <w:rsid w:val="00EF237D"/>
    <w:rsid w:val="00EF35DE"/>
    <w:rsid w:val="00EF3D08"/>
    <w:rsid w:val="00EF4FE8"/>
    <w:rsid w:val="00EF68F4"/>
    <w:rsid w:val="00F025F3"/>
    <w:rsid w:val="00F03363"/>
    <w:rsid w:val="00F05C73"/>
    <w:rsid w:val="00F06C2F"/>
    <w:rsid w:val="00F11A5C"/>
    <w:rsid w:val="00F16D3A"/>
    <w:rsid w:val="00F17F37"/>
    <w:rsid w:val="00F24570"/>
    <w:rsid w:val="00F31D2C"/>
    <w:rsid w:val="00F32423"/>
    <w:rsid w:val="00F36C65"/>
    <w:rsid w:val="00F3720A"/>
    <w:rsid w:val="00F37373"/>
    <w:rsid w:val="00F400E8"/>
    <w:rsid w:val="00F41965"/>
    <w:rsid w:val="00F43A11"/>
    <w:rsid w:val="00F46F0D"/>
    <w:rsid w:val="00F47ED3"/>
    <w:rsid w:val="00F521E1"/>
    <w:rsid w:val="00F53D86"/>
    <w:rsid w:val="00F55251"/>
    <w:rsid w:val="00F64382"/>
    <w:rsid w:val="00F65703"/>
    <w:rsid w:val="00F66324"/>
    <w:rsid w:val="00F802E7"/>
    <w:rsid w:val="00F804D8"/>
    <w:rsid w:val="00F811E2"/>
    <w:rsid w:val="00F865BB"/>
    <w:rsid w:val="00F86CDD"/>
    <w:rsid w:val="00F901A3"/>
    <w:rsid w:val="00F90473"/>
    <w:rsid w:val="00F93274"/>
    <w:rsid w:val="00F93E33"/>
    <w:rsid w:val="00F97491"/>
    <w:rsid w:val="00FA4327"/>
    <w:rsid w:val="00FA5808"/>
    <w:rsid w:val="00FB31E7"/>
    <w:rsid w:val="00FB456C"/>
    <w:rsid w:val="00FC09EE"/>
    <w:rsid w:val="00FC0E2B"/>
    <w:rsid w:val="00FC261B"/>
    <w:rsid w:val="00FC3277"/>
    <w:rsid w:val="00FC38D7"/>
    <w:rsid w:val="00FC3B0E"/>
    <w:rsid w:val="00FD05C8"/>
    <w:rsid w:val="00FD43F7"/>
    <w:rsid w:val="00FD6BC8"/>
    <w:rsid w:val="00FD6D2A"/>
    <w:rsid w:val="00FE6197"/>
    <w:rsid w:val="00FF3B63"/>
    <w:rsid w:val="00FF6C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41165"/>
  <w15:docId w15:val="{9B9460FB-FFDD-2F4A-A6EA-FB48ABF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link w:val="Header"/>
    <w:uiPriority w:val="99"/>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aliases w:val="Char,body indent, ändrad,Body single,EHPT,Body Text2,ändrad, Char Char Char Diagrama Diagrama Diagrama Diagrama Diagrama"/>
    <w:basedOn w:val="Normal"/>
    <w:link w:val="BodyTextChar"/>
    <w:unhideWhenUsed/>
    <w:rsid w:val="008E3BF6"/>
    <w:pPr>
      <w:spacing w:after="120" w:line="276" w:lineRule="auto"/>
    </w:pPr>
    <w:rPr>
      <w:rFonts w:eastAsia="Calibri"/>
      <w:szCs w:val="22"/>
    </w:rPr>
  </w:style>
  <w:style w:type="character" w:customStyle="1" w:styleId="BodyTextChar">
    <w:name w:val="Body Text Char"/>
    <w:aliases w:val="Char Char,body indent Char, ändrad Char,Body single Char,EHPT Char,Body Text2 Char,ändrad Char, Char Char Char Diagrama Diagrama Diagrama Diagrama Diagrama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ListParagraph1">
    <w:name w:val="List Paragraph1"/>
    <w:basedOn w:val="Normal"/>
    <w:uiPriority w:val="34"/>
    <w:qFormat/>
    <w:rsid w:val="00510365"/>
    <w:pPr>
      <w:ind w:left="1296"/>
    </w:p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Revision1">
    <w:name w:val="Revision1"/>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TOCHeading1">
    <w:name w:val="TOC Heading1"/>
    <w:basedOn w:val="Heading1"/>
    <w:next w:val="Normal"/>
    <w:uiPriority w:val="39"/>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CharChar9DiagramaDiagramaCharCharDiagramaDiagramaCharChar">
    <w:name w:val="Char Char9 Diagrama Diagrama Char Char Diagrama Diagrama Char Char"/>
    <w:basedOn w:val="Normal"/>
    <w:rsid w:val="00FD43F7"/>
    <w:pPr>
      <w:spacing w:after="160" w:line="240" w:lineRule="exact"/>
    </w:pPr>
    <w:rPr>
      <w:rFonts w:ascii="Tahoma" w:hAnsi="Tahoma"/>
      <w:sz w:val="20"/>
      <w:lang w:val="en-US"/>
    </w:rPr>
  </w:style>
  <w:style w:type="character" w:customStyle="1" w:styleId="FontStyle12">
    <w:name w:val="Font Style12"/>
    <w:rsid w:val="00FD43F7"/>
    <w:rPr>
      <w:rFonts w:ascii="Times New Roman" w:hAnsi="Times New Roman" w:cs="Times New Roman"/>
      <w:sz w:val="18"/>
      <w:szCs w:val="18"/>
    </w:rPr>
  </w:style>
  <w:style w:type="paragraph" w:customStyle="1" w:styleId="3">
    <w:name w:val="Стиль3"/>
    <w:basedOn w:val="Normal"/>
    <w:rsid w:val="00FD43F7"/>
    <w:pPr>
      <w:jc w:val="center"/>
    </w:pPr>
    <w:rPr>
      <w:lang w:val="en-GB"/>
    </w:rPr>
  </w:style>
  <w:style w:type="paragraph" w:customStyle="1" w:styleId="CharCharCharDiagrama">
    <w:name w:val="Char Char Char Diagrama"/>
    <w:basedOn w:val="Normal"/>
    <w:rsid w:val="00502DE0"/>
    <w:pPr>
      <w:spacing w:after="160" w:line="240" w:lineRule="exact"/>
    </w:pPr>
    <w:rPr>
      <w:rFonts w:ascii="Verdana" w:hAnsi="Verdana" w:cs="Verdana"/>
      <w:sz w:val="20"/>
      <w:lang w:val="en-US"/>
    </w:rPr>
  </w:style>
  <w:style w:type="paragraph" w:customStyle="1" w:styleId="pavadinimai">
    <w:name w:val="pavadinimai"/>
    <w:basedOn w:val="Normal"/>
    <w:rsid w:val="00C03509"/>
    <w:pPr>
      <w:spacing w:before="360" w:after="240"/>
      <w:jc w:val="center"/>
    </w:pPr>
    <w:rPr>
      <w:rFonts w:eastAsia="Calibri"/>
      <w:b/>
      <w:szCs w:val="24"/>
    </w:rPr>
  </w:style>
  <w:style w:type="paragraph" w:customStyle="1" w:styleId="ColorfulShading-Accent11">
    <w:name w:val="Colorful Shading - Accent 11"/>
    <w:hidden/>
    <w:uiPriority w:val="99"/>
    <w:semiHidden/>
    <w:rsid w:val="00DE6AE9"/>
    <w:rPr>
      <w:sz w:val="24"/>
      <w:lang w:val="lt-LT" w:eastAsia="en-US"/>
    </w:rPr>
  </w:style>
  <w:style w:type="paragraph" w:customStyle="1" w:styleId="Char">
    <w:name w:val="Char"/>
    <w:basedOn w:val="Normal"/>
    <w:rsid w:val="001753ED"/>
    <w:pPr>
      <w:spacing w:after="160" w:line="240" w:lineRule="exact"/>
    </w:pPr>
    <w:rPr>
      <w:rFonts w:ascii="Verdana" w:hAnsi="Verdana" w:cs="Verdana"/>
      <w:sz w:val="20"/>
      <w:lang w:val="en-US"/>
    </w:rPr>
  </w:style>
  <w:style w:type="paragraph" w:styleId="BodyTextIndent">
    <w:name w:val="Body Text Indent"/>
    <w:basedOn w:val="Normal"/>
    <w:link w:val="BodyTextIndentChar"/>
    <w:rsid w:val="00232E54"/>
    <w:pPr>
      <w:autoSpaceDN w:val="0"/>
      <w:spacing w:after="120"/>
      <w:ind w:left="283"/>
    </w:pPr>
    <w:rPr>
      <w:lang w:eastAsia="lt-LT"/>
    </w:rPr>
  </w:style>
  <w:style w:type="character" w:customStyle="1" w:styleId="BodyTextIndentChar">
    <w:name w:val="Body Text Indent Char"/>
    <w:link w:val="BodyTextIndent"/>
    <w:rsid w:val="00232E54"/>
    <w:rPr>
      <w:sz w:val="24"/>
    </w:rPr>
  </w:style>
  <w:style w:type="paragraph" w:styleId="ListParagraph">
    <w:name w:val="List Paragraph"/>
    <w:aliases w:val="List Paragraph Red,Numbering,ERP-List Paragraph,List Paragraph11,Bullet EY,List Paragraph2,Buletai,List Paragraph21,lp1,Use Case List Paragraph,List Paragraph111,Lentele,Bullet 1,Paragraph,Medium Grid 1 - Accent 21,Bullet"/>
    <w:basedOn w:val="Normal"/>
    <w:link w:val="ListParagraphChar"/>
    <w:uiPriority w:val="34"/>
    <w:qFormat/>
    <w:rsid w:val="00CE1E63"/>
    <w:pPr>
      <w:ind w:left="720" w:firstLine="720"/>
      <w:contextualSpacing/>
      <w:jc w:val="both"/>
    </w:pPr>
    <w:rPr>
      <w:rFonts w:ascii="Calibri" w:eastAsia="Calibri" w:hAnsi="Calibri"/>
      <w:sz w:val="22"/>
      <w:szCs w:val="22"/>
    </w:rPr>
  </w:style>
  <w:style w:type="character" w:customStyle="1" w:styleId="ListParagraphChar">
    <w:name w:val="List Paragraph Char"/>
    <w:aliases w:val="List Paragraph Red Char,Numbering Char,ERP-List Paragraph Char,List Paragraph11 Char,Bullet EY Char,List Paragraph2 Char,Buletai Char,List Paragraph21 Char,lp1 Char,Use Case List Paragraph Char,List Paragraph111 Char,Lentele Char"/>
    <w:link w:val="ListParagraph"/>
    <w:uiPriority w:val="99"/>
    <w:locked/>
    <w:rsid w:val="00CE1E63"/>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5611D6"/>
    <w:rPr>
      <w:color w:val="605E5C"/>
      <w:shd w:val="clear" w:color="auto" w:fill="E1DFDD"/>
    </w:rPr>
  </w:style>
  <w:style w:type="paragraph" w:styleId="Revision">
    <w:name w:val="Revision"/>
    <w:hidden/>
    <w:uiPriority w:val="99"/>
    <w:semiHidden/>
    <w:rsid w:val="00E52C62"/>
    <w:rPr>
      <w:sz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062">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613293664">
      <w:bodyDiv w:val="1"/>
      <w:marLeft w:val="0"/>
      <w:marRight w:val="0"/>
      <w:marTop w:val="0"/>
      <w:marBottom w:val="0"/>
      <w:divBdr>
        <w:top w:val="none" w:sz="0" w:space="0" w:color="auto"/>
        <w:left w:val="none" w:sz="0" w:space="0" w:color="auto"/>
        <w:bottom w:val="none" w:sz="0" w:space="0" w:color="auto"/>
        <w:right w:val="none" w:sz="0" w:space="0" w:color="auto"/>
      </w:divBdr>
    </w:div>
    <w:div w:id="1115558190">
      <w:bodyDiv w:val="1"/>
      <w:marLeft w:val="0"/>
      <w:marRight w:val="0"/>
      <w:marTop w:val="0"/>
      <w:marBottom w:val="0"/>
      <w:divBdr>
        <w:top w:val="none" w:sz="0" w:space="0" w:color="auto"/>
        <w:left w:val="none" w:sz="0" w:space="0" w:color="auto"/>
        <w:bottom w:val="none" w:sz="0" w:space="0" w:color="auto"/>
        <w:right w:val="none" w:sz="0" w:space="0" w:color="auto"/>
      </w:divBdr>
    </w:div>
    <w:div w:id="1316689026">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ell.co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gdujos.l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sgdujos.lt"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apva.lt"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CD5D-0408-4A9F-A540-612985E8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5151</Words>
  <Characters>29363</Characters>
  <Application>Microsoft Office Word</Application>
  <DocSecurity>0</DocSecurity>
  <Lines>244</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2021</vt:lpstr>
      <vt:lpstr>Konkurso sąlygos 2021</vt:lpstr>
    </vt:vector>
  </TitlesOfParts>
  <Company>SG dujos</Company>
  <LinksUpToDate>false</LinksUpToDate>
  <CharactersWithSpaces>34446</CharactersWithSpaces>
  <SharedDoc>false</SharedDoc>
  <HyperlinkBase/>
  <HLinks>
    <vt:vector size="150" baseType="variant">
      <vt:variant>
        <vt:i4>655401</vt:i4>
      </vt:variant>
      <vt:variant>
        <vt:i4>135</vt:i4>
      </vt:variant>
      <vt:variant>
        <vt:i4>0</vt:i4>
      </vt:variant>
      <vt:variant>
        <vt:i4>5</vt:i4>
      </vt:variant>
      <vt:variant>
        <vt:lpwstr>mailto:info@sgdujos.lt</vt:lpwstr>
      </vt:variant>
      <vt:variant>
        <vt:lpwstr/>
      </vt:variant>
      <vt:variant>
        <vt:i4>8060974</vt:i4>
      </vt:variant>
      <vt:variant>
        <vt:i4>132</vt:i4>
      </vt:variant>
      <vt:variant>
        <vt:i4>0</vt:i4>
      </vt:variant>
      <vt:variant>
        <vt:i4>5</vt:i4>
      </vt:variant>
      <vt:variant>
        <vt:lpwstr>http://www.esparama.lt/</vt:lpwstr>
      </vt:variant>
      <vt:variant>
        <vt:lpwstr/>
      </vt:variant>
      <vt:variant>
        <vt:i4>8060974</vt:i4>
      </vt:variant>
      <vt:variant>
        <vt:i4>129</vt:i4>
      </vt:variant>
      <vt:variant>
        <vt:i4>0</vt:i4>
      </vt:variant>
      <vt:variant>
        <vt:i4>5</vt:i4>
      </vt:variant>
      <vt:variant>
        <vt:lpwstr>http://www.esparama.lt/</vt:lpwstr>
      </vt:variant>
      <vt:variant>
        <vt:lpwstr/>
      </vt:variant>
      <vt:variant>
        <vt:i4>1769537</vt:i4>
      </vt:variant>
      <vt:variant>
        <vt:i4>126</vt:i4>
      </vt:variant>
      <vt:variant>
        <vt:i4>0</vt:i4>
      </vt:variant>
      <vt:variant>
        <vt:i4>5</vt:i4>
      </vt:variant>
      <vt:variant>
        <vt:lpwstr>http://www3.lrs.lt/pls/inter/dokpaieska.showdoc_l?p_id=442496</vt:lpwstr>
      </vt:variant>
      <vt:variant>
        <vt:lpwstr/>
      </vt:variant>
      <vt:variant>
        <vt:i4>1310785</vt:i4>
      </vt:variant>
      <vt:variant>
        <vt:i4>123</vt:i4>
      </vt:variant>
      <vt:variant>
        <vt:i4>0</vt:i4>
      </vt:variant>
      <vt:variant>
        <vt:i4>5</vt:i4>
      </vt:variant>
      <vt:variant>
        <vt:lpwstr>http://www3.lrs.lt/pls/inter/dokpaieska.showdoc_l?p_id=422266</vt:lpwstr>
      </vt:variant>
      <vt:variant>
        <vt:lpwstr/>
      </vt:variant>
      <vt:variant>
        <vt:i4>1310771</vt:i4>
      </vt:variant>
      <vt:variant>
        <vt:i4>116</vt:i4>
      </vt:variant>
      <vt:variant>
        <vt:i4>0</vt:i4>
      </vt:variant>
      <vt:variant>
        <vt:i4>5</vt:i4>
      </vt:variant>
      <vt:variant>
        <vt:lpwstr/>
      </vt:variant>
      <vt:variant>
        <vt:lpwstr>_Toc392329007</vt:lpwstr>
      </vt:variant>
      <vt:variant>
        <vt:i4>1310771</vt:i4>
      </vt:variant>
      <vt:variant>
        <vt:i4>110</vt:i4>
      </vt:variant>
      <vt:variant>
        <vt:i4>0</vt:i4>
      </vt:variant>
      <vt:variant>
        <vt:i4>5</vt:i4>
      </vt:variant>
      <vt:variant>
        <vt:lpwstr/>
      </vt:variant>
      <vt:variant>
        <vt:lpwstr>_Toc392329006</vt:lpwstr>
      </vt:variant>
      <vt:variant>
        <vt:i4>1310771</vt:i4>
      </vt:variant>
      <vt:variant>
        <vt:i4>104</vt:i4>
      </vt:variant>
      <vt:variant>
        <vt:i4>0</vt:i4>
      </vt:variant>
      <vt:variant>
        <vt:i4>5</vt:i4>
      </vt:variant>
      <vt:variant>
        <vt:lpwstr/>
      </vt:variant>
      <vt:variant>
        <vt:lpwstr>_Toc392329005</vt:lpwstr>
      </vt:variant>
      <vt:variant>
        <vt:i4>1310771</vt:i4>
      </vt:variant>
      <vt:variant>
        <vt:i4>98</vt:i4>
      </vt:variant>
      <vt:variant>
        <vt:i4>0</vt:i4>
      </vt:variant>
      <vt:variant>
        <vt:i4>5</vt:i4>
      </vt:variant>
      <vt:variant>
        <vt:lpwstr/>
      </vt:variant>
      <vt:variant>
        <vt:lpwstr>_Toc392329004</vt:lpwstr>
      </vt:variant>
      <vt:variant>
        <vt:i4>1310771</vt:i4>
      </vt:variant>
      <vt:variant>
        <vt:i4>92</vt:i4>
      </vt:variant>
      <vt:variant>
        <vt:i4>0</vt:i4>
      </vt:variant>
      <vt:variant>
        <vt:i4>5</vt:i4>
      </vt:variant>
      <vt:variant>
        <vt:lpwstr/>
      </vt:variant>
      <vt:variant>
        <vt:lpwstr>_Toc392329003</vt:lpwstr>
      </vt:variant>
      <vt:variant>
        <vt:i4>1310771</vt:i4>
      </vt:variant>
      <vt:variant>
        <vt:i4>86</vt:i4>
      </vt:variant>
      <vt:variant>
        <vt:i4>0</vt:i4>
      </vt:variant>
      <vt:variant>
        <vt:i4>5</vt:i4>
      </vt:variant>
      <vt:variant>
        <vt:lpwstr/>
      </vt:variant>
      <vt:variant>
        <vt:lpwstr>_Toc392329002</vt:lpwstr>
      </vt:variant>
      <vt:variant>
        <vt:i4>1310771</vt:i4>
      </vt:variant>
      <vt:variant>
        <vt:i4>80</vt:i4>
      </vt:variant>
      <vt:variant>
        <vt:i4>0</vt:i4>
      </vt:variant>
      <vt:variant>
        <vt:i4>5</vt:i4>
      </vt:variant>
      <vt:variant>
        <vt:lpwstr/>
      </vt:variant>
      <vt:variant>
        <vt:lpwstr>_Toc392329001</vt:lpwstr>
      </vt:variant>
      <vt:variant>
        <vt:i4>1310771</vt:i4>
      </vt:variant>
      <vt:variant>
        <vt:i4>74</vt:i4>
      </vt:variant>
      <vt:variant>
        <vt:i4>0</vt:i4>
      </vt:variant>
      <vt:variant>
        <vt:i4>5</vt:i4>
      </vt:variant>
      <vt:variant>
        <vt:lpwstr/>
      </vt:variant>
      <vt:variant>
        <vt:lpwstr>_Toc392329000</vt:lpwstr>
      </vt:variant>
      <vt:variant>
        <vt:i4>1835066</vt:i4>
      </vt:variant>
      <vt:variant>
        <vt:i4>68</vt:i4>
      </vt:variant>
      <vt:variant>
        <vt:i4>0</vt:i4>
      </vt:variant>
      <vt:variant>
        <vt:i4>5</vt:i4>
      </vt:variant>
      <vt:variant>
        <vt:lpwstr/>
      </vt:variant>
      <vt:variant>
        <vt:lpwstr>_Toc392328999</vt:lpwstr>
      </vt:variant>
      <vt:variant>
        <vt:i4>1835066</vt:i4>
      </vt:variant>
      <vt:variant>
        <vt:i4>62</vt:i4>
      </vt:variant>
      <vt:variant>
        <vt:i4>0</vt:i4>
      </vt:variant>
      <vt:variant>
        <vt:i4>5</vt:i4>
      </vt:variant>
      <vt:variant>
        <vt:lpwstr/>
      </vt:variant>
      <vt:variant>
        <vt:lpwstr>_Toc392328998</vt:lpwstr>
      </vt:variant>
      <vt:variant>
        <vt:i4>1835066</vt:i4>
      </vt:variant>
      <vt:variant>
        <vt:i4>56</vt:i4>
      </vt:variant>
      <vt:variant>
        <vt:i4>0</vt:i4>
      </vt:variant>
      <vt:variant>
        <vt:i4>5</vt:i4>
      </vt:variant>
      <vt:variant>
        <vt:lpwstr/>
      </vt:variant>
      <vt:variant>
        <vt:lpwstr>_Toc392328997</vt:lpwstr>
      </vt:variant>
      <vt:variant>
        <vt:i4>1835066</vt:i4>
      </vt:variant>
      <vt:variant>
        <vt:i4>50</vt:i4>
      </vt:variant>
      <vt:variant>
        <vt:i4>0</vt:i4>
      </vt:variant>
      <vt:variant>
        <vt:i4>5</vt:i4>
      </vt:variant>
      <vt:variant>
        <vt:lpwstr/>
      </vt:variant>
      <vt:variant>
        <vt:lpwstr>_Toc392328996</vt:lpwstr>
      </vt:variant>
      <vt:variant>
        <vt:i4>1835066</vt:i4>
      </vt:variant>
      <vt:variant>
        <vt:i4>44</vt:i4>
      </vt:variant>
      <vt:variant>
        <vt:i4>0</vt:i4>
      </vt:variant>
      <vt:variant>
        <vt:i4>5</vt:i4>
      </vt:variant>
      <vt:variant>
        <vt:lpwstr/>
      </vt:variant>
      <vt:variant>
        <vt:lpwstr>_Toc392328995</vt:lpwstr>
      </vt:variant>
      <vt:variant>
        <vt:i4>1835066</vt:i4>
      </vt:variant>
      <vt:variant>
        <vt:i4>38</vt:i4>
      </vt:variant>
      <vt:variant>
        <vt:i4>0</vt:i4>
      </vt:variant>
      <vt:variant>
        <vt:i4>5</vt:i4>
      </vt:variant>
      <vt:variant>
        <vt:lpwstr/>
      </vt:variant>
      <vt:variant>
        <vt:lpwstr>_Toc392328994</vt:lpwstr>
      </vt:variant>
      <vt:variant>
        <vt:i4>1835066</vt:i4>
      </vt:variant>
      <vt:variant>
        <vt:i4>32</vt:i4>
      </vt:variant>
      <vt:variant>
        <vt:i4>0</vt:i4>
      </vt:variant>
      <vt:variant>
        <vt:i4>5</vt:i4>
      </vt:variant>
      <vt:variant>
        <vt:lpwstr/>
      </vt:variant>
      <vt:variant>
        <vt:lpwstr>_Toc392328993</vt:lpwstr>
      </vt:variant>
      <vt:variant>
        <vt:i4>1835066</vt:i4>
      </vt:variant>
      <vt:variant>
        <vt:i4>26</vt:i4>
      </vt:variant>
      <vt:variant>
        <vt:i4>0</vt:i4>
      </vt:variant>
      <vt:variant>
        <vt:i4>5</vt:i4>
      </vt:variant>
      <vt:variant>
        <vt:lpwstr/>
      </vt:variant>
      <vt:variant>
        <vt:lpwstr>_Toc392328992</vt:lpwstr>
      </vt:variant>
      <vt:variant>
        <vt:i4>1835066</vt:i4>
      </vt:variant>
      <vt:variant>
        <vt:i4>20</vt:i4>
      </vt:variant>
      <vt:variant>
        <vt:i4>0</vt:i4>
      </vt:variant>
      <vt:variant>
        <vt:i4>5</vt:i4>
      </vt:variant>
      <vt:variant>
        <vt:lpwstr/>
      </vt:variant>
      <vt:variant>
        <vt:lpwstr>_Toc392328991</vt:lpwstr>
      </vt:variant>
      <vt:variant>
        <vt:i4>1835066</vt:i4>
      </vt:variant>
      <vt:variant>
        <vt:i4>14</vt:i4>
      </vt:variant>
      <vt:variant>
        <vt:i4>0</vt:i4>
      </vt:variant>
      <vt:variant>
        <vt:i4>5</vt:i4>
      </vt:variant>
      <vt:variant>
        <vt:lpwstr/>
      </vt:variant>
      <vt:variant>
        <vt:lpwstr>_Toc392328990</vt:lpwstr>
      </vt:variant>
      <vt:variant>
        <vt:i4>8257586</vt:i4>
      </vt:variant>
      <vt:variant>
        <vt:i4>6</vt:i4>
      </vt:variant>
      <vt:variant>
        <vt:i4>0</vt:i4>
      </vt:variant>
      <vt:variant>
        <vt:i4>5</vt:i4>
      </vt:variant>
      <vt:variant>
        <vt:lpwstr>http://www.norwaygrants.lt/</vt:lpwstr>
      </vt:variant>
      <vt:variant>
        <vt:lpwstr/>
      </vt:variant>
      <vt:variant>
        <vt:i4>8257586</vt:i4>
      </vt:variant>
      <vt:variant>
        <vt:i4>0</vt:i4>
      </vt:variant>
      <vt:variant>
        <vt:i4>0</vt:i4>
      </vt:variant>
      <vt:variant>
        <vt:i4>5</vt:i4>
      </vt:variant>
      <vt:variant>
        <vt:lpwstr>http://www.norwaygrants.lt/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2021</dc:title>
  <dc:creator>SG dujos</dc:creator>
  <dc:description>www.sgdujos.lt</dc:description>
  <cp:lastModifiedBy>Vidas Korsakas</cp:lastModifiedBy>
  <cp:revision>7</cp:revision>
  <cp:lastPrinted>2022-09-08T13:09:00Z</cp:lastPrinted>
  <dcterms:created xsi:type="dcterms:W3CDTF">2022-12-01T14:40:00Z</dcterms:created>
  <dcterms:modified xsi:type="dcterms:W3CDTF">2023-03-21T15:10:00Z</dcterms:modified>
</cp:coreProperties>
</file>