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u w:val="single"/>
        </w:rPr>
        <w:t>Ūkininkas Audrius Stačkūnas</w:t>
      </w:r>
    </w:p>
    <w:p>
      <w:pPr>
        <w:pStyle w:val="Normal"/>
        <w:widowControl w:val="false"/>
        <w:spacing w:lineRule="auto" w:line="240"/>
        <w:ind w:left="1042" w:hanging="0"/>
        <w:rPr>
          <w:rFonts w:ascii="Times New Roman" w:hAnsi="Times New Roman" w:eastAsia="Times New Roman" w:cs="Times New Roman"/>
          <w:i/>
          <w:i/>
          <w:color w:val="000000"/>
          <w:sz w:val="19"/>
          <w:szCs w:val="19"/>
        </w:rPr>
      </w:pPr>
      <w:r>
        <w:rPr>
          <w:rFonts w:eastAsia="Times New Roman" w:cs="Times New Roman" w:ascii="Times New Roman" w:hAnsi="Times New Roman"/>
          <w:i/>
          <w:color w:val="000000"/>
          <w:sz w:val="19"/>
          <w:szCs w:val="19"/>
        </w:rPr>
        <w:t xml:space="preserve">(projekto vykdytojo pavadinimas arba vardas, pavardė, įmonės kodas arba asmens kodas*) </w:t>
      </w:r>
    </w:p>
    <w:p>
      <w:pPr>
        <w:pStyle w:val="Normal"/>
        <w:widowControl w:val="false"/>
        <w:spacing w:lineRule="auto" w:line="240" w:before="175" w:after="0"/>
        <w:ind w:hanging="0"/>
        <w:jc w:val="center"/>
        <w:rPr/>
      </w:pPr>
      <w:r>
        <w:rPr>
          <w:rFonts w:eastAsia="Times New Roman" w:cs="Times New Roman" w:ascii="Times New Roman" w:hAnsi="Times New Roman"/>
          <w:sz w:val="24"/>
          <w:szCs w:val="24"/>
          <w:u w:val="single"/>
        </w:rPr>
        <w:t>Šilų g. 9, Meilūnai, Vabalninko sen., Biržų raj</w:t>
      </w:r>
    </w:p>
    <w:p>
      <w:pPr>
        <w:pStyle w:val="Normal"/>
        <w:widowControl w:val="false"/>
        <w:spacing w:lineRule="auto" w:line="240"/>
        <w:ind w:left="3784" w:hanging="0"/>
        <w:rPr>
          <w:rFonts w:ascii="Times New Roman" w:hAnsi="Times New Roman" w:eastAsia="Times New Roman" w:cs="Times New Roman"/>
          <w:i/>
          <w:i/>
          <w:color w:val="000000"/>
          <w:sz w:val="19"/>
          <w:szCs w:val="19"/>
        </w:rPr>
      </w:pPr>
      <w:r>
        <w:rPr>
          <w:rFonts w:eastAsia="Times New Roman" w:cs="Times New Roman" w:ascii="Times New Roman" w:hAnsi="Times New Roman"/>
          <w:i/>
          <w:color w:val="000000"/>
          <w:sz w:val="19"/>
          <w:szCs w:val="19"/>
        </w:rPr>
        <w:t xml:space="preserve">(buveinė arba adresas)  </w:t>
      </w:r>
    </w:p>
    <w:p>
      <w:pPr>
        <w:pStyle w:val="Normal"/>
        <w:widowControl w:val="false"/>
        <w:spacing w:lineRule="auto" w:line="240" w:before="177" w:after="0"/>
        <w:ind w:left="2591" w:hanging="0"/>
        <w:jc w:val="left"/>
        <w:rPr/>
      </w:pPr>
      <w:r>
        <w:rPr>
          <w:rFonts w:eastAsia="Times New Roman" w:cs="Times New Roman" w:ascii="Times New Roman" w:hAnsi="Times New Roman"/>
          <w:sz w:val="24"/>
          <w:szCs w:val="24"/>
        </w:rPr>
        <w:t xml:space="preserve">+37069888133, </w:t>
      </w:r>
      <w:r>
        <w:rPr>
          <w:rFonts w:eastAsia="Times New Roman" w:cs="Times New Roman" w:ascii="Times New Roman" w:hAnsi="Times New Roman"/>
          <w:sz w:val="24"/>
          <w:szCs w:val="24"/>
          <w:lang w:val="en-US"/>
        </w:rPr>
        <w:t>STACKUNAS@</w:t>
      </w:r>
      <w:r>
        <w:rPr>
          <w:rFonts w:eastAsia="Times New Roman" w:cs="Times New Roman" w:ascii="Times New Roman" w:hAnsi="Times New Roman"/>
          <w:sz w:val="24"/>
          <w:szCs w:val="24"/>
          <w:lang w:val="lt-LT"/>
        </w:rPr>
        <w:t>INBOX.LT</w:t>
      </w:r>
    </w:p>
    <w:p>
      <w:pPr>
        <w:pStyle w:val="Normal"/>
        <w:widowControl w:val="false"/>
        <w:spacing w:lineRule="auto" w:line="240"/>
        <w:ind w:left="2490" w:hanging="0"/>
        <w:rPr>
          <w:rFonts w:ascii="Times New Roman" w:hAnsi="Times New Roman" w:eastAsia="Times New Roman" w:cs="Times New Roman"/>
          <w:i/>
          <w:i/>
          <w:color w:val="000000"/>
          <w:sz w:val="19"/>
          <w:szCs w:val="19"/>
        </w:rPr>
      </w:pPr>
      <w:r>
        <w:rPr>
          <w:rFonts w:eastAsia="Times New Roman" w:cs="Times New Roman" w:ascii="Times New Roman" w:hAnsi="Times New Roman"/>
          <w:i/>
          <w:color w:val="000000"/>
          <w:sz w:val="19"/>
          <w:szCs w:val="19"/>
        </w:rPr>
        <w:t xml:space="preserve">(telefono ir fakso numeriai, elektroninio pašto adresas) </w:t>
      </w:r>
    </w:p>
    <w:p>
      <w:pPr>
        <w:pStyle w:val="Normal"/>
        <w:widowControl w:val="false"/>
        <w:spacing w:lineRule="auto" w:line="220" w:before="456" w:after="0"/>
        <w:ind w:left="748" w:right="1052"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KVIETIMAS PATEIKTI PREKIŲ, PASLAUGŲ AR DARBŲ PASIŪLYMĄ </w:t>
      </w:r>
    </w:p>
    <w:p>
      <w:pPr>
        <w:pStyle w:val="Normal"/>
        <w:widowControl w:val="false"/>
        <w:spacing w:lineRule="auto" w:line="220" w:before="456" w:after="0"/>
        <w:ind w:left="748" w:right="1052"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u w:val="single"/>
        </w:rPr>
        <w:t xml:space="preserve">2023-09-28 </w:t>
      </w:r>
      <w:r>
        <w:rPr>
          <w:rFonts w:eastAsia="Times New Roman" w:cs="Times New Roman" w:ascii="Times New Roman" w:hAnsi="Times New Roman"/>
          <w:color w:val="000000"/>
          <w:sz w:val="24"/>
          <w:szCs w:val="24"/>
        </w:rPr>
        <w:t xml:space="preserve">Nr. </w:t>
      </w:r>
      <w:r>
        <w:rPr>
          <w:rFonts w:eastAsia="Times New Roman" w:cs="Times New Roman" w:ascii="Times New Roman" w:hAnsi="Times New Roman"/>
          <w:color w:val="000000"/>
          <w:sz w:val="24"/>
          <w:szCs w:val="24"/>
          <w:u w:val="single"/>
        </w:rPr>
        <w:t>1</w:t>
      </w:r>
      <w:r>
        <w:rPr>
          <w:rFonts w:eastAsia="Times New Roman" w:cs="Times New Roman" w:ascii="Times New Roman" w:hAnsi="Times New Roman"/>
          <w:color w:val="000000"/>
          <w:sz w:val="24"/>
          <w:szCs w:val="24"/>
        </w:rPr>
        <w:t xml:space="preserve"> </w:t>
      </w:r>
    </w:p>
    <w:p>
      <w:pPr>
        <w:pStyle w:val="Normal"/>
        <w:widowControl w:val="false"/>
        <w:spacing w:lineRule="auto" w:line="240" w:before="10" w:after="0"/>
        <w:rPr>
          <w:rFonts w:ascii="Times New Roman" w:hAnsi="Times New Roman" w:eastAsia="Times New Roman" w:cs="Times New Roman"/>
          <w:i/>
          <w:i/>
          <w:color w:val="000000"/>
          <w:sz w:val="19"/>
          <w:szCs w:val="19"/>
        </w:rPr>
      </w:pPr>
      <w:r>
        <w:rPr>
          <w:rFonts w:eastAsia="Times New Roman" w:cs="Times New Roman" w:ascii="Times New Roman" w:hAnsi="Times New Roman"/>
          <w:i/>
          <w:color w:val="000000"/>
          <w:sz w:val="19"/>
          <w:szCs w:val="19"/>
        </w:rPr>
        <w:t xml:space="preserve">                                                                                           </w:t>
      </w:r>
      <w:r>
        <w:rPr>
          <w:rFonts w:eastAsia="Times New Roman" w:cs="Times New Roman" w:ascii="Times New Roman" w:hAnsi="Times New Roman"/>
          <w:i/>
          <w:color w:val="000000"/>
          <w:sz w:val="19"/>
          <w:szCs w:val="19"/>
        </w:rPr>
        <w:t xml:space="preserve">(data) </w:t>
      </w:r>
    </w:p>
    <w:p>
      <w:pPr>
        <w:pStyle w:val="Normal"/>
        <w:widowControl w:val="false"/>
        <w:spacing w:lineRule="auto" w:line="343" w:before="272" w:after="0"/>
        <w:ind w:left="16" w:right="258" w:firstLine="72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Ūkininkas </w:t>
      </w:r>
      <w:r>
        <w:rPr>
          <w:rFonts w:eastAsia="Times New Roman" w:cs="Times New Roman" w:ascii="Times New Roman" w:hAnsi="Times New Roman"/>
          <w:sz w:val="24"/>
          <w:szCs w:val="24"/>
        </w:rPr>
        <w:t xml:space="preserve">Audrius Stačkūnas </w:t>
      </w:r>
      <w:r>
        <w:rPr>
          <w:rFonts w:eastAsia="Times New Roman" w:cs="Times New Roman" w:ascii="Times New Roman" w:hAnsi="Times New Roman"/>
          <w:color w:val="000000"/>
          <w:sz w:val="24"/>
          <w:szCs w:val="24"/>
        </w:rPr>
        <w:t xml:space="preserve">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Pr>
          <w:rFonts w:eastAsia="Times New Roman" w:cs="Times New Roman" w:ascii="Times New Roman" w:hAnsi="Times New Roman"/>
          <w:b/>
          <w:sz w:val="24"/>
          <w:szCs w:val="24"/>
        </w:rPr>
        <w:t xml:space="preserve">juostinės sėjamosios </w:t>
      </w:r>
      <w:r>
        <w:rPr>
          <w:rFonts w:eastAsia="Times New Roman" w:cs="Times New Roman" w:ascii="Times New Roman" w:hAnsi="Times New Roman"/>
          <w:color w:val="000000"/>
          <w:sz w:val="24"/>
          <w:szCs w:val="24"/>
        </w:rPr>
        <w:t xml:space="preserve">(toliau – prekė) pirkimo konkurse ir pateikti pasiūlymą. </w:t>
      </w:r>
    </w:p>
    <w:p>
      <w:pPr>
        <w:pStyle w:val="Normal"/>
        <w:widowControl w:val="false"/>
        <w:spacing w:lineRule="auto" w:line="240" w:before="35" w:after="0"/>
        <w:ind w:left="3345"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35" w:after="0"/>
        <w:ind w:left="3345"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 PIRKIMO OBJEKTAS </w:t>
      </w:r>
    </w:p>
    <w:p>
      <w:pPr>
        <w:pStyle w:val="Normal"/>
        <w:widowControl w:val="false"/>
        <w:spacing w:lineRule="auto" w:line="240"/>
        <w:ind w:left="76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Pirkimo objekto pavadinimas – </w:t>
      </w:r>
      <w:r>
        <w:rPr>
          <w:rFonts w:eastAsia="Times New Roman" w:cs="Times New Roman" w:ascii="Times New Roman" w:hAnsi="Times New Roman"/>
          <w:b/>
          <w:color w:val="000000"/>
          <w:sz w:val="24"/>
          <w:szCs w:val="24"/>
        </w:rPr>
        <w:t xml:space="preserve">juostinė sėjamoji </w:t>
      </w:r>
      <w:r>
        <w:rPr>
          <w:rFonts w:eastAsia="Times New Roman" w:cs="Times New Roman" w:ascii="Times New Roman" w:hAnsi="Times New Roman"/>
          <w:color w:val="000000"/>
          <w:sz w:val="24"/>
          <w:szCs w:val="24"/>
        </w:rPr>
        <w:t xml:space="preserve">(toliau prekė);  </w:t>
      </w:r>
    </w:p>
    <w:p>
      <w:pPr>
        <w:pStyle w:val="Normal"/>
        <w:widowControl w:val="false"/>
        <w:spacing w:lineRule="auto" w:line="240" w:before="132" w:after="0"/>
        <w:ind w:left="74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Techninė specifikacija:</w:t>
      </w:r>
    </w:p>
    <w:p>
      <w:pPr>
        <w:pStyle w:val="Normal"/>
        <w:widowControl w:val="false"/>
        <w:spacing w:lineRule="auto" w:line="240" w:before="132" w:after="0"/>
        <w:ind w:left="74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a"/>
        <w:tblW w:w="9351" w:type="dxa"/>
        <w:jc w:val="left"/>
        <w:tblInd w:w="116" w:type="dxa"/>
        <w:tblCellMar>
          <w:top w:w="100" w:type="dxa"/>
          <w:left w:w="100" w:type="dxa"/>
          <w:bottom w:w="100" w:type="dxa"/>
          <w:right w:w="100" w:type="dxa"/>
        </w:tblCellMar>
        <w:tblLook w:firstRow="0" w:noVBand="1" w:lastRow="0" w:firstColumn="0" w:lastColumn="0" w:noHBand="1" w:val="0600"/>
      </w:tblPr>
      <w:tblGrid>
        <w:gridCol w:w="728"/>
        <w:gridCol w:w="4813"/>
        <w:gridCol w:w="3810"/>
      </w:tblGrid>
      <w:tr>
        <w:trPr>
          <w:trHeight w:val="561"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Eil.  </w:t>
            </w:r>
          </w:p>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Nr.</w:t>
            </w:r>
          </w:p>
        </w:tc>
        <w:tc>
          <w:tcPr>
            <w:tcW w:w="4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Prekių, paslaugų ar darbų reikalaujamos savybės</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Prekių, paslaugų ar darbų siūlomos savybės</w:t>
            </w:r>
          </w:p>
        </w:tc>
      </w:tr>
      <w:tr>
        <w:trPr>
          <w:trHeight w:val="388"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hanging="0"/>
              <w:rPr>
                <w:rFonts w:ascii="Times New Roman" w:hAnsi="Times New Roman" w:cs="Times New Roman"/>
                <w:sz w:val="24"/>
                <w:szCs w:val="24"/>
              </w:rPr>
            </w:pPr>
            <w:r>
              <w:rPr>
                <w:rFonts w:cs="Times New Roman" w:ascii="Times New Roman" w:hAnsi="Times New Roman"/>
                <w:sz w:val="24"/>
                <w:szCs w:val="24"/>
              </w:rPr>
              <w:t>Darbinis plotis</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m</w:t>
            </w:r>
          </w:p>
        </w:tc>
      </w:tr>
      <w:tr>
        <w:trPr>
          <w:trHeight w:val="422"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27" w:hanging="0"/>
              <w:rPr>
                <w:rFonts w:ascii="Times New Roman" w:hAnsi="Times New Roman" w:eastAsia="Times New Roman" w:cs="Times New Roman"/>
                <w:color w:val="000000"/>
                <w:sz w:val="24"/>
                <w:szCs w:val="24"/>
              </w:rPr>
            </w:pPr>
            <w:r>
              <w:rPr>
                <w:rFonts w:cs="Times New Roman" w:ascii="Times New Roman" w:hAnsi="Times New Roman"/>
                <w:sz w:val="24"/>
                <w:szCs w:val="24"/>
              </w:rPr>
              <w:t>Bunkerio talpa</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ne mažiau kaip 5500 l;</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9" w:hanging="0"/>
              <w:rPr>
                <w:rFonts w:ascii="Times New Roman" w:hAnsi="Times New Roman" w:cs="Times New Roman"/>
                <w:sz w:val="24"/>
                <w:szCs w:val="24"/>
              </w:rPr>
            </w:pPr>
            <w:r>
              <w:rPr>
                <w:rFonts w:cs="Times New Roman" w:ascii="Times New Roman" w:hAnsi="Times New Roman"/>
                <w:sz w:val="24"/>
                <w:szCs w:val="24"/>
              </w:rPr>
              <w:t>Bunkeris</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 padalintas į nemažiau, kaip 2 skyrius su atskirais dozatoriais;</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9" w:hanging="0"/>
              <w:rPr>
                <w:rFonts w:ascii="Times New Roman" w:hAnsi="Times New Roman" w:eastAsia="Times New Roman" w:cs="Times New Roman"/>
                <w:color w:val="000000"/>
                <w:sz w:val="24"/>
                <w:szCs w:val="24"/>
              </w:rPr>
            </w:pPr>
            <w:r>
              <w:rPr>
                <w:rFonts w:cs="Times New Roman" w:ascii="Times New Roman" w:hAnsi="Times New Roman"/>
                <w:sz w:val="24"/>
                <w:szCs w:val="24"/>
              </w:rPr>
              <w:t>Sėjamoji turi turėti galimybę vienu metu sėti sėklas ir berti trąšas</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9" w:hanging="0"/>
              <w:rPr>
                <w:rFonts w:ascii="Times New Roman" w:hAnsi="Times New Roman" w:eastAsia="Times New Roman" w:cs="Times New Roman"/>
                <w:color w:val="000000"/>
                <w:sz w:val="24"/>
                <w:szCs w:val="24"/>
              </w:rPr>
            </w:pPr>
            <w:r>
              <w:rPr>
                <w:rFonts w:cs="Times New Roman" w:ascii="Times New Roman" w:hAnsi="Times New Roman"/>
                <w:sz w:val="24"/>
                <w:szCs w:val="24"/>
              </w:rPr>
              <w:t>Sėjimo diskų tarpueiliai</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nuo 30 cm iki 40 cm</w:t>
            </w:r>
          </w:p>
        </w:tc>
      </w:tr>
      <w:tr>
        <w:trPr>
          <w:trHeight w:val="425"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6.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27" w:hanging="0"/>
              <w:rPr>
                <w:rFonts w:ascii="Times New Roman" w:hAnsi="Times New Roman" w:eastAsia="Times New Roman" w:cs="Times New Roman"/>
                <w:color w:val="000000"/>
                <w:sz w:val="24"/>
                <w:szCs w:val="24"/>
              </w:rPr>
            </w:pPr>
            <w:r>
              <w:rPr>
                <w:rFonts w:cs="Times New Roman" w:ascii="Times New Roman" w:hAnsi="Times New Roman"/>
                <w:sz w:val="24"/>
                <w:szCs w:val="24"/>
              </w:rPr>
              <w:t>Noraginė juostinė žemės įdirbimo sekcija (strip till technologija) arba lygiavertė sistema su trąšų įterpimo galimybe</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w:t>
            </w:r>
          </w:p>
        </w:tc>
      </w:tr>
      <w:tr>
        <w:trPr>
          <w:trHeight w:val="422"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7"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hanging="0"/>
              <w:rPr>
                <w:rFonts w:ascii="Times New Roman" w:hAnsi="Times New Roman" w:eastAsia="Times New Roman" w:cs="Times New Roman"/>
                <w:color w:val="000000"/>
                <w:sz w:val="24"/>
                <w:szCs w:val="24"/>
              </w:rPr>
            </w:pPr>
            <w:r>
              <w:rPr>
                <w:rFonts w:cs="Times New Roman" w:ascii="Times New Roman" w:hAnsi="Times New Roman"/>
                <w:sz w:val="24"/>
                <w:szCs w:val="24"/>
              </w:rPr>
              <w:t>Pneumatinė išsėjimo arba jai lygiavertė sistema</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8.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27" w:hanging="0"/>
              <w:rPr>
                <w:rFonts w:ascii="Times New Roman" w:hAnsi="Times New Roman" w:eastAsia="Times New Roman" w:cs="Times New Roman"/>
                <w:color w:val="000000"/>
                <w:sz w:val="24"/>
                <w:szCs w:val="24"/>
              </w:rPr>
            </w:pPr>
            <w:r>
              <w:rPr>
                <w:rFonts w:cs="Times New Roman" w:ascii="Times New Roman" w:hAnsi="Times New Roman"/>
                <w:sz w:val="24"/>
                <w:szCs w:val="24"/>
              </w:rPr>
              <w:t>Maksimalus sėjimo gylis</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5" w:hanging="0"/>
              <w:rPr>
                <w:rFonts w:ascii="Times New Roman" w:hAnsi="Times New Roman" w:eastAsia="Times New Roman" w:cs="Times New Roman"/>
                <w:color w:val="000000"/>
                <w:sz w:val="24"/>
                <w:szCs w:val="24"/>
              </w:rPr>
            </w:pPr>
            <w:r>
              <w:rPr>
                <w:rFonts w:cs="Times New Roman" w:ascii="Times New Roman" w:hAnsi="Times New Roman"/>
                <w:sz w:val="24"/>
                <w:szCs w:val="24"/>
              </w:rPr>
              <w:t>ne mažiau kaip 8 cm</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hanging="0"/>
              <w:rPr>
                <w:rFonts w:ascii="Times New Roman" w:hAnsi="Times New Roman" w:eastAsia="Times New Roman" w:cs="Times New Roman"/>
                <w:color w:val="000000"/>
                <w:sz w:val="24"/>
                <w:szCs w:val="24"/>
              </w:rPr>
            </w:pPr>
            <w:r>
              <w:rPr>
                <w:rFonts w:cs="Times New Roman" w:ascii="Times New Roman" w:hAnsi="Times New Roman"/>
                <w:sz w:val="24"/>
                <w:szCs w:val="24"/>
              </w:rPr>
              <w:t>Sėklų užsikimšimo kontrolės sistema sėklavamzdžiuose</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hanging="0"/>
              <w:rPr>
                <w:rFonts w:ascii="Times New Roman" w:hAnsi="Times New Roman" w:eastAsia="Times New Roman" w:cs="Times New Roman"/>
                <w:color w:val="000000"/>
                <w:sz w:val="24"/>
                <w:szCs w:val="24"/>
              </w:rPr>
            </w:pPr>
            <w:r>
              <w:rPr>
                <w:rFonts w:cs="Times New Roman" w:ascii="Times New Roman" w:hAnsi="Times New Roman"/>
                <w:sz w:val="24"/>
                <w:szCs w:val="24"/>
              </w:rPr>
              <w:t>Sėjamoji turi turėti Isobus suderinamumą, arba turėti galimybę būti suderinama su lygiavertėmis sistemomis</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w:t>
            </w:r>
          </w:p>
        </w:tc>
      </w:tr>
      <w:tr>
        <w:trPr>
          <w:trHeight w:val="424" w:hRule="atLeast"/>
          <w:cantSplit w:val="true"/>
        </w:trPr>
        <w:tc>
          <w:tcPr>
            <w:tcW w:w="7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 </w:t>
            </w:r>
          </w:p>
        </w:tc>
        <w:tc>
          <w:tcPr>
            <w:tcW w:w="481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ind w:left="116" w:hanging="0"/>
              <w:rPr>
                <w:rFonts w:ascii="Times New Roman" w:hAnsi="Times New Roman" w:eastAsia="Times New Roman" w:cs="Times New Roman"/>
                <w:color w:val="000000"/>
                <w:sz w:val="24"/>
                <w:szCs w:val="24"/>
              </w:rPr>
            </w:pPr>
            <w:r>
              <w:rPr>
                <w:rFonts w:cs="Times New Roman" w:ascii="Times New Roman" w:hAnsi="Times New Roman"/>
                <w:sz w:val="24"/>
                <w:szCs w:val="24"/>
              </w:rPr>
              <w:t>Turi būti monitorius sėjamosios valdymui</w:t>
            </w:r>
          </w:p>
        </w:tc>
        <w:tc>
          <w:tcPr>
            <w:tcW w:w="38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1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Turi būti</w:t>
            </w:r>
          </w:p>
        </w:tc>
      </w:tr>
    </w:tbl>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343"/>
        <w:ind w:left="25" w:right="261" w:firstLine="72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3. Siūloma prekė turi būti nauja ir nenaudota, pilnai sukomplektuota ir paruošta darbui bei  atitikti Europos Sąjungos teisės aktų nustatytus saugos reikalavimus. </w:t>
      </w:r>
    </w:p>
    <w:p>
      <w:pPr>
        <w:pStyle w:val="Normal"/>
        <w:widowControl w:val="false"/>
        <w:spacing w:lineRule="auto" w:line="343" w:before="26" w:after="0"/>
        <w:ind w:left="16" w:right="263" w:firstLine="72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 Draudžiama pateikti alternatyvius pasiūlymus arba pasiūlymus parduoti tik dalį prekių,  paslaugų ar darbų. </w:t>
      </w:r>
    </w:p>
    <w:p>
      <w:pPr>
        <w:pStyle w:val="Normal"/>
        <w:widowControl w:val="false"/>
        <w:spacing w:lineRule="auto" w:line="240" w:before="26" w:after="0"/>
        <w:ind w:left="74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 Esminės sutarties vykdymo sąlygos: </w:t>
      </w:r>
    </w:p>
    <w:p>
      <w:pPr>
        <w:pStyle w:val="Normal"/>
        <w:widowControl w:val="false"/>
        <w:spacing w:lineRule="auto" w:line="343" w:before="135" w:after="0"/>
        <w:ind w:left="16" w:right="257" w:firstLine="73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5.1. Prekės pristatymo terminas – prekė turi būti pristatyta ne vėliau kaip iki 2023-12-22.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pPr>
        <w:pStyle w:val="Normal"/>
        <w:widowControl w:val="false"/>
        <w:spacing w:lineRule="auto" w:line="343" w:before="30" w:after="0"/>
        <w:ind w:left="18" w:right="257" w:firstLine="729"/>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5.2. Apmokėjimo sąlygos: avansas ne didesnis kaip 20 procentai nuo visos sumos su PVM  sumokamas per 10 kalendorinių dienų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pPr>
        <w:pStyle w:val="Normal"/>
        <w:widowControl w:val="false"/>
        <w:spacing w:lineRule="auto" w:line="240"/>
        <w:ind w:left="30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II. TIEKĖJŲ KVALIFIKACIJA </w:t>
      </w:r>
    </w:p>
    <w:p>
      <w:pPr>
        <w:pStyle w:val="Normal"/>
        <w:widowControl w:val="false"/>
        <w:spacing w:lineRule="auto" w:line="240" w:before="127" w:after="0"/>
        <w:ind w:left="74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6. Tiekėjui nekeliami kvalifikaciniai reikalavimai. </w:t>
      </w:r>
    </w:p>
    <w:p>
      <w:pPr>
        <w:pStyle w:val="Normal"/>
        <w:widowControl w:val="false"/>
        <w:spacing w:lineRule="auto" w:line="240" w:before="139" w:after="0"/>
        <w:ind w:left="3921"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139" w:after="0"/>
        <w:ind w:left="3921"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III. DERYBOS </w:t>
      </w:r>
    </w:p>
    <w:p>
      <w:pPr>
        <w:pStyle w:val="Normal"/>
        <w:widowControl w:val="false"/>
        <w:spacing w:lineRule="auto" w:line="343" w:before="127" w:after="0"/>
        <w:ind w:left="18" w:right="261" w:firstLine="722"/>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 Tiekėjams pasiūlius per didelę kainą, pirkimo organizatoriui nepriimtiną kainą, tiekėjai, kurių pasiūlymas atitinka pirkimo dokumentuose nustatytus reikalavimus, gali būti kviečiami į derybas. Dėl derybų  susitikimo vietos ir laiko tiekėjai informuojami raštu. Tiekėjui sutikus, derybos gali būti vykdomos  vaizdo ar telefoninės konferencijos būdu. </w:t>
      </w:r>
    </w:p>
    <w:p>
      <w:pPr>
        <w:pStyle w:val="Normal"/>
        <w:widowControl w:val="false"/>
        <w:spacing w:lineRule="auto" w:line="240" w:before="35" w:after="0"/>
        <w:ind w:left="2971"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IV. PASIŪLYMŲ VERTINIMAS </w:t>
      </w:r>
    </w:p>
    <w:p>
      <w:pPr>
        <w:pStyle w:val="Normal"/>
        <w:widowControl w:val="false"/>
        <w:spacing w:lineRule="auto" w:line="240" w:before="127" w:after="0"/>
        <w:ind w:left="75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8. Pasiūlymai bus vertinami pagal mažiausios kainos kriterijų. </w:t>
      </w:r>
    </w:p>
    <w:p>
      <w:pPr>
        <w:pStyle w:val="Normal"/>
        <w:widowControl w:val="false"/>
        <w:spacing w:lineRule="auto" w:line="343" w:before="135" w:after="0"/>
        <w:ind w:left="16" w:right="260" w:firstLine="73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pPr>
        <w:pStyle w:val="Normal"/>
        <w:widowControl w:val="false"/>
        <w:spacing w:lineRule="auto" w:line="240" w:before="32" w:after="0"/>
        <w:ind w:left="3134"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V. PASIŪLYMŲ RENGIMAS </w:t>
      </w:r>
    </w:p>
    <w:p>
      <w:pPr>
        <w:pStyle w:val="Normal"/>
        <w:widowControl w:val="false"/>
        <w:spacing w:lineRule="auto" w:line="343" w:before="130" w:after="0"/>
        <w:ind w:left="16" w:right="257" w:firstLine="747"/>
        <w:jc w:val="both"/>
        <w:rPr>
          <w:rFonts w:ascii="Times New Roman" w:hAnsi="Times New Roman" w:eastAsia="Times New Roman" w:cs="Times New Roman"/>
          <w:b/>
          <w:b/>
          <w:sz w:val="24"/>
          <w:szCs w:val="24"/>
        </w:rPr>
      </w:pPr>
      <w:r>
        <w:rPr>
          <w:rFonts w:eastAsia="Times New Roman" w:cs="Times New Roman" w:ascii="Times New Roman" w:hAnsi="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Pr>
          <w:rFonts w:eastAsia="Times New Roman" w:cs="Times New Roman" w:ascii="Times New Roman" w:hAnsi="Times New Roman"/>
          <w:b/>
          <w:sz w:val="24"/>
          <w:szCs w:val="24"/>
        </w:rPr>
        <w:t>stackunas@inbox.lt.</w:t>
      </w:r>
    </w:p>
    <w:p>
      <w:pPr>
        <w:pStyle w:val="Normal"/>
        <w:widowControl w:val="false"/>
        <w:spacing w:lineRule="auto" w:line="343" w:before="130" w:after="0"/>
        <w:ind w:left="16" w:right="257" w:firstLine="74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 Į pasiūlymo kainą turi įeiti visi mokesčiai ir visos tiekėjo išlaidos (sandėliavimo,  transportavimo, pakavimo ir kt.).  </w:t>
      </w:r>
    </w:p>
    <w:p>
      <w:pPr>
        <w:pStyle w:val="Normal"/>
        <w:widowControl w:val="false"/>
        <w:spacing w:lineRule="auto" w:line="343" w:before="31" w:after="0"/>
        <w:ind w:right="264" w:firstLine="763"/>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12. Pasiūlymas turi galioti ne mažiau 60 kalendorinių dienų su galimybe terminą pratęsti  jam nepasibaigus. </w:t>
      </w:r>
    </w:p>
    <w:p>
      <w:pPr>
        <w:pStyle w:val="Normal"/>
        <w:widowControl w:val="false"/>
        <w:spacing w:lineRule="auto" w:line="240" w:before="31" w:after="0"/>
        <w:ind w:left="76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 Pasiūlymai turi būti pateikti iki</w:t>
      </w:r>
      <w:r>
        <w:rPr>
          <w:rFonts w:eastAsia="Times New Roman" w:cs="Times New Roman" w:ascii="Times New Roman" w:hAnsi="Times New Roman"/>
          <w:b/>
          <w:bCs/>
          <w:color w:val="000000"/>
          <w:sz w:val="24"/>
          <w:szCs w:val="24"/>
        </w:rPr>
        <w:t xml:space="preserve"> </w:t>
      </w:r>
      <w:r>
        <w:rPr>
          <w:rFonts w:eastAsia="Times New Roman" w:cs="Times New Roman" w:ascii="Times New Roman" w:hAnsi="Times New Roman"/>
          <w:b/>
          <w:bCs/>
          <w:color w:val="auto"/>
          <w:sz w:val="24"/>
          <w:szCs w:val="24"/>
        </w:rPr>
        <w:t>2023-10-13, 10:00 val</w:t>
      </w: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color w:val="auto"/>
          <w:sz w:val="24"/>
          <w:szCs w:val="24"/>
        </w:rPr>
        <w:t xml:space="preserve"> </w:t>
      </w:r>
    </w:p>
    <w:p>
      <w:pPr>
        <w:pStyle w:val="Normal"/>
        <w:widowControl w:val="false"/>
        <w:spacing w:lineRule="auto" w:line="240" w:before="132" w:after="0"/>
        <w:ind w:left="76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14. Pasiūlymai, pateikti pavėluotai, nepriimami.  </w:t>
      </w:r>
    </w:p>
    <w:p>
      <w:pPr>
        <w:pStyle w:val="Normal"/>
        <w:widowControl w:val="false"/>
        <w:spacing w:lineRule="auto" w:line="240" w:before="139" w:after="0"/>
        <w:ind w:left="2344"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VI. KONKURSO SĄLYGŲ PAAIŠKINIMAS </w:t>
      </w:r>
    </w:p>
    <w:p>
      <w:pPr>
        <w:pStyle w:val="Normal"/>
        <w:widowControl w:val="false"/>
        <w:spacing w:lineRule="auto" w:line="343" w:before="127" w:after="0"/>
        <w:ind w:left="17" w:right="260" w:firstLine="74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15. Tiekėjai gali prašyti pirkimo dokumentų paaiškinimų elektroniniu paštu  </w:t>
      </w:r>
      <w:r>
        <w:rPr>
          <w:rFonts w:eastAsia="Times New Roman" w:cs="Times New Roman" w:ascii="Times New Roman" w:hAnsi="Times New Roman"/>
          <w:sz w:val="24"/>
          <w:szCs w:val="24"/>
          <w:u w:val="single"/>
        </w:rPr>
        <w:t xml:space="preserve">stackunas@inbox.lt </w:t>
      </w:r>
      <w:r>
        <w:rPr>
          <w:rFonts w:eastAsia="Times New Roman" w:cs="Times New Roman" w:ascii="Times New Roman" w:hAnsi="Times New Roman"/>
          <w:color w:val="000000"/>
          <w:sz w:val="24"/>
          <w:szCs w:val="24"/>
        </w:rPr>
        <w:t xml:space="preserve">ne vėliau kaip 2 (dvi) darbo dienos iki pirkimo pasiūlymų pateikimo termino  pabaigos </w:t>
      </w:r>
    </w:p>
    <w:p>
      <w:pPr>
        <w:pStyle w:val="Normal"/>
        <w:widowControl w:val="false"/>
        <w:spacing w:lineRule="auto" w:line="343" w:before="30" w:after="0"/>
        <w:ind w:left="764" w:right="1620"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16. Pirkimo dokumentų paaiškinimai (patikslinimai) bus siunčiami el. paštu  </w:t>
      </w:r>
      <w:r>
        <w:rPr>
          <w:rFonts w:eastAsia="Times New Roman" w:cs="Times New Roman" w:ascii="Times New Roman" w:hAnsi="Times New Roman"/>
          <w:b/>
          <w:color w:val="000000"/>
          <w:sz w:val="24"/>
          <w:szCs w:val="24"/>
        </w:rPr>
        <w:t xml:space="preserve">VII. PASIŪLYMŲ VERTINIMO PROCEDŪROS </w:t>
      </w:r>
    </w:p>
    <w:p>
      <w:pPr>
        <w:pStyle w:val="Normal"/>
        <w:widowControl w:val="false"/>
        <w:spacing w:lineRule="auto" w:line="343" w:before="22" w:after="0"/>
        <w:ind w:left="20" w:right="258" w:firstLine="742"/>
        <w:rPr/>
      </w:pPr>
      <w:r>
        <w:rPr>
          <w:rFonts w:eastAsia="Times New Roman" w:cs="Times New Roman" w:ascii="Times New Roman" w:hAnsi="Times New Roman"/>
          <w:color w:val="000000"/>
          <w:sz w:val="24"/>
          <w:szCs w:val="24"/>
        </w:rPr>
        <w:t>17. Agentūros internetinėje svetainėje (</w:t>
      </w:r>
      <w:hyperlink r:id="rId2">
        <w:r>
          <w:rPr>
            <w:rStyle w:val="Internetosaitas"/>
            <w:rFonts w:eastAsia="Times New Roman" w:cs="Times New Roman" w:ascii="Times New Roman" w:hAnsi="Times New Roman"/>
            <w:sz w:val="24"/>
            <w:szCs w:val="24"/>
          </w:rPr>
          <w:t>www.apva.lt</w:t>
        </w:r>
      </w:hyperlink>
      <w:r>
        <w:rPr>
          <w:rFonts w:eastAsia="Times New Roman" w:cs="Times New Roman" w:ascii="Times New Roman" w:hAnsi="Times New Roman"/>
          <w:color w:val="000000"/>
          <w:sz w:val="24"/>
          <w:szCs w:val="24"/>
        </w:rPr>
        <w:t xml:space="preserve">) elektroninėmis priemonėmis pateikti pasiūlymai bus atidaromi </w:t>
      </w:r>
      <w:r>
        <w:rPr>
          <w:rFonts w:eastAsia="Times New Roman" w:cs="Times New Roman" w:ascii="Times New Roman" w:hAnsi="Times New Roman"/>
          <w:b/>
          <w:color w:val="auto"/>
          <w:sz w:val="24"/>
          <w:szCs w:val="24"/>
        </w:rPr>
        <w:t>2023 m. spalio 13 d., 10.10 val.</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color w:val="000000"/>
          <w:sz w:val="24"/>
          <w:szCs w:val="24"/>
        </w:rPr>
        <w:t>Tiekėjai gali dalyvauti pateiktų pasiūlymų atidaryme. Adresas: draugystės g. 13, LT-41277 Meilūnai, Biržų raj.</w:t>
      </w:r>
    </w:p>
    <w:p>
      <w:pPr>
        <w:pStyle w:val="Normal"/>
        <w:widowControl w:val="false"/>
        <w:spacing w:lineRule="auto" w:line="343" w:before="30" w:after="0"/>
        <w:ind w:left="744" w:right="146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Gauta informacija bus saugoma ir naudojama tik pirkimo procedūroms atlikti.</w:t>
      </w:r>
    </w:p>
    <w:p>
      <w:pPr>
        <w:pStyle w:val="Normal"/>
        <w:widowControl w:val="false"/>
        <w:spacing w:lineRule="auto" w:line="343" w:before="30" w:after="0"/>
        <w:ind w:left="744" w:right="1465"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pacing w:lineRule="auto" w:line="343" w:before="30" w:after="0"/>
        <w:ind w:left="744" w:right="1465"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pacing w:lineRule="auto" w:line="343" w:before="30" w:after="0"/>
        <w:ind w:left="744" w:right="146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 xml:space="preserve">VIII. PRIEDAI </w:t>
      </w:r>
    </w:p>
    <w:p>
      <w:pPr>
        <w:pStyle w:val="Normal"/>
        <w:widowControl w:val="false"/>
        <w:spacing w:lineRule="auto" w:line="240" w:before="22" w:after="0"/>
        <w:ind w:left="392" w:hanging="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1. </w:t>
      </w:r>
      <w:r>
        <w:rPr>
          <w:rFonts w:eastAsia="Times New Roman" w:cs="Times New Roman" w:ascii="Times New Roman" w:hAnsi="Times New Roman"/>
          <w:color w:val="000000"/>
          <w:sz w:val="24"/>
          <w:szCs w:val="24"/>
        </w:rPr>
        <w:t>PRIEDAS. Pasiūlymo forma.</w:t>
      </w:r>
    </w:p>
    <w:p>
      <w:pPr>
        <w:pStyle w:val="Normal"/>
        <w:widowControl w:val="false"/>
        <w:spacing w:lineRule="auto" w:line="240"/>
        <w:ind w:right="31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Priedas </w:t>
      </w:r>
    </w:p>
    <w:p>
      <w:pPr>
        <w:pStyle w:val="Normal"/>
        <w:widowControl w:val="false"/>
        <w:spacing w:lineRule="auto" w:line="228" w:before="413" w:after="0"/>
        <w:ind w:left="390" w:right="627"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(Tiekėjo pasiūlymo, kai taikomas mažiausios kainos vertinimo kriterijus, dėl prekių,  paslaugų ar darbų forma) </w:t>
      </w:r>
    </w:p>
    <w:p>
      <w:pPr>
        <w:pStyle w:val="Normal"/>
        <w:widowControl w:val="false"/>
        <w:spacing w:lineRule="auto" w:line="240" w:before="277" w:after="0"/>
        <w:ind w:left="2837"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_______________________________ </w:t>
      </w:r>
    </w:p>
    <w:p>
      <w:pPr>
        <w:pStyle w:val="Normal"/>
        <w:widowControl w:val="false"/>
        <w:spacing w:lineRule="auto" w:line="240"/>
        <w:ind w:left="2914" w:hanging="0"/>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 xml:space="preserve">(dokumento sudarytojo pavadinimas) </w:t>
      </w:r>
    </w:p>
    <w:p>
      <w:pPr>
        <w:pStyle w:val="Normal"/>
        <w:widowControl w:val="false"/>
        <w:spacing w:lineRule="auto" w:line="240" w:before="271" w:after="0"/>
        <w:ind w:left="20"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Projekto vykdytojui __________________________________________</w:t>
      </w:r>
    </w:p>
    <w:p>
      <w:pPr>
        <w:pStyle w:val="Normal"/>
        <w:widowControl w:val="false"/>
        <w:spacing w:lineRule="auto" w:line="228"/>
        <w:ind w:left="16" w:right="1559"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r>
        <w:rPr>
          <w:rFonts w:eastAsia="Times New Roman" w:cs="Times New Roman" w:ascii="Times New Roman" w:hAnsi="Times New Roman"/>
          <w:i/>
          <w:color w:val="000000"/>
          <w:sz w:val="24"/>
          <w:szCs w:val="24"/>
        </w:rPr>
        <w:t xml:space="preserve">projekto vykdytojo pavadinimas arba vardas, pavardė) </w:t>
      </w:r>
      <w:r>
        <w:rPr>
          <w:rFonts w:eastAsia="Times New Roman" w:cs="Times New Roman" w:ascii="Times New Roman" w:hAnsi="Times New Roman"/>
          <w:color w:val="000000"/>
          <w:sz w:val="24"/>
          <w:szCs w:val="24"/>
        </w:rPr>
        <w:t>__________________________________________________________</w:t>
      </w:r>
    </w:p>
    <w:p>
      <w:pPr>
        <w:pStyle w:val="Normal"/>
        <w:widowControl w:val="false"/>
        <w:spacing w:lineRule="auto" w:line="240" w:before="6" w:after="0"/>
        <w:ind w:left="752" w:hanging="0"/>
        <w:jc w:val="center"/>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(įmonės kodas, buveinė arba adresas)</w:t>
      </w:r>
    </w:p>
    <w:p>
      <w:pPr>
        <w:pStyle w:val="Normal"/>
        <w:widowControl w:val="false"/>
        <w:spacing w:lineRule="auto" w:line="228" w:before="272" w:after="0"/>
        <w:ind w:left="16" w:right="694" w:firstLine="383"/>
        <w:jc w:val="center"/>
        <w:rPr>
          <w:rFonts w:ascii="Times New Roman" w:hAnsi="Times New Roman" w:eastAsia="Times New Roman" w:cs="Times New Roman"/>
          <w:i/>
          <w:i/>
          <w:color w:val="000000"/>
          <w:sz w:val="24"/>
          <w:szCs w:val="24"/>
        </w:rPr>
      </w:pPr>
      <w:r>
        <w:rPr>
          <w:rFonts w:eastAsia="Times New Roman" w:cs="Times New Roman" w:ascii="Times New Roman" w:hAnsi="Times New Roman"/>
          <w:b/>
          <w:color w:val="000000"/>
          <w:sz w:val="24"/>
          <w:szCs w:val="24"/>
        </w:rPr>
        <w:t xml:space="preserve">TIEKĖJO PASIŪLYMAS DĖL </w:t>
      </w:r>
      <w:r>
        <w:rPr>
          <w:rFonts w:eastAsia="Times New Roman" w:cs="Times New Roman" w:ascii="Times New Roman" w:hAnsi="Times New Roman"/>
          <w:color w:val="000000"/>
          <w:sz w:val="24"/>
          <w:szCs w:val="24"/>
        </w:rPr>
        <w:t xml:space="preserve">____________________________________________  </w:t>
      </w:r>
      <w:r>
        <w:rPr>
          <w:rFonts w:eastAsia="Times New Roman" w:cs="Times New Roman" w:ascii="Times New Roman" w:hAnsi="Times New Roman"/>
          <w:i/>
          <w:color w:val="000000"/>
          <w:sz w:val="24"/>
          <w:szCs w:val="24"/>
        </w:rPr>
        <w:t>(pirkimo pavadinimas)</w:t>
      </w:r>
    </w:p>
    <w:p>
      <w:pPr>
        <w:pStyle w:val="Normal"/>
        <w:widowControl w:val="false"/>
        <w:spacing w:lineRule="auto" w:line="240" w:before="282" w:after="0"/>
        <w:ind w:left="2438"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 Nr. ______________</w:t>
      </w:r>
    </w:p>
    <w:p>
      <w:pPr>
        <w:pStyle w:val="Normal"/>
        <w:widowControl w:val="false"/>
        <w:spacing w:lineRule="auto" w:line="240"/>
        <w:ind w:left="736" w:hanging="0"/>
        <w:jc w:val="center"/>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(data)</w:t>
      </w:r>
    </w:p>
    <w:p>
      <w:pPr>
        <w:pStyle w:val="Normal"/>
        <w:widowControl w:val="false"/>
        <w:spacing w:lineRule="auto" w:line="240" w:before="271" w:after="0"/>
        <w:ind w:left="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Pasiūlymas galioja 60 d. </w:t>
      </w:r>
    </w:p>
    <w:tbl>
      <w:tblPr>
        <w:tblStyle w:val="a1"/>
        <w:tblW w:w="9337" w:type="dxa"/>
        <w:jc w:val="left"/>
        <w:tblInd w:w="121" w:type="dxa"/>
        <w:tblCellMar>
          <w:top w:w="100" w:type="dxa"/>
          <w:left w:w="100" w:type="dxa"/>
          <w:bottom w:w="100" w:type="dxa"/>
          <w:right w:w="100" w:type="dxa"/>
        </w:tblCellMar>
        <w:tblLook w:firstRow="0" w:noVBand="1" w:lastRow="0" w:firstColumn="0" w:lastColumn="0" w:noHBand="1" w:val="0600"/>
      </w:tblPr>
      <w:tblGrid>
        <w:gridCol w:w="4684"/>
        <w:gridCol w:w="4652"/>
      </w:tblGrid>
      <w:tr>
        <w:trPr>
          <w:trHeight w:val="297"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pavadinimas / vardas, pavardė</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23" w:right="-54" w:firstLine="3"/>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įmonės kodas / verslo liudijimo numeris ir galiojimo laikas</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PVM mokėtojo kodas</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buveinė / adresas</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Už pasiūlymą atsakingo asmens vardas, pavardė</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Telefono numeris</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Fakso numeris</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El. pašto adresas</w:t>
            </w:r>
          </w:p>
        </w:tc>
        <w:tc>
          <w:tcPr>
            <w:tcW w:w="46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28"/>
        <w:ind w:left="763" w:right="1634" w:firstLine="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Patvirtiname, kad sutinkame su visomis pirkimo sąlygomis, nustatytomis: 1.1. konkurso skelbime, publikuotame </w:t>
      </w:r>
      <w:r>
        <w:rPr>
          <w:rFonts w:eastAsia="Times New Roman" w:cs="Times New Roman" w:ascii="Times New Roman" w:hAnsi="Times New Roman"/>
          <w:color w:val="0563C1"/>
          <w:sz w:val="24"/>
          <w:szCs w:val="24"/>
          <w:u w:val="single"/>
        </w:rPr>
        <w:t xml:space="preserve">www.apva.lt </w:t>
      </w:r>
      <w:r>
        <w:rPr>
          <w:rFonts w:eastAsia="Times New Roman" w:cs="Times New Roman" w:ascii="Times New Roman" w:hAnsi="Times New Roman"/>
          <w:color w:val="000000"/>
          <w:sz w:val="24"/>
          <w:szCs w:val="24"/>
        </w:rPr>
        <w:t xml:space="preserve">interneto svetainėje. </w:t>
      </w:r>
    </w:p>
    <w:p>
      <w:pPr>
        <w:pStyle w:val="Normal"/>
        <w:widowControl w:val="false"/>
        <w:spacing w:lineRule="auto" w:line="240" w:before="6" w:after="0"/>
        <w:ind w:left="76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1.2. kvietime pateikti pasiūlymą; </w:t>
      </w:r>
    </w:p>
    <w:p>
      <w:pPr>
        <w:pStyle w:val="Normal"/>
        <w:widowControl w:val="false"/>
        <w:spacing w:lineRule="auto" w:line="240"/>
        <w:ind w:left="76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1.3. kituose pirkimo dokumentuose. </w:t>
      </w:r>
    </w:p>
    <w:p>
      <w:pPr>
        <w:pStyle w:val="Normal"/>
        <w:widowControl w:val="false"/>
        <w:spacing w:lineRule="auto" w:line="228"/>
        <w:ind w:left="742" w:right="93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Bendra pasiūlymo kaina (</w:t>
      </w:r>
      <w:r>
        <w:rPr>
          <w:rFonts w:eastAsia="Times New Roman" w:cs="Times New Roman" w:ascii="Times New Roman" w:hAnsi="Times New Roman"/>
          <w:sz w:val="24"/>
          <w:szCs w:val="24"/>
        </w:rPr>
        <w:t xml:space="preserve">su PVM ir be PVM) __________________________  </w:t>
      </w:r>
      <w:r>
        <w:rPr>
          <w:rFonts w:eastAsia="Times New Roman" w:cs="Times New Roman" w:ascii="Times New Roman" w:hAnsi="Times New Roman"/>
          <w:color w:val="000000"/>
          <w:sz w:val="24"/>
          <w:szCs w:val="24"/>
        </w:rPr>
        <w:t xml:space="preserve">Į šią sumą įeina visos kitos tiekėjo išlaidos ir visi mokesčiai. </w:t>
      </w:r>
    </w:p>
    <w:p>
      <w:pPr>
        <w:pStyle w:val="Normal"/>
        <w:widowControl w:val="false"/>
        <w:spacing w:lineRule="auto" w:line="240" w:before="6" w:after="0"/>
        <w:ind w:left="74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3. Mes siūlome šias  </w:t>
      </w:r>
    </w:p>
    <w:p>
      <w:pPr>
        <w:pStyle w:val="Normal"/>
        <w:widowControl w:val="false"/>
        <w:spacing w:lineRule="auto" w:line="228"/>
        <w:ind w:left="16" w:right="858" w:firstLine="719"/>
        <w:rPr>
          <w:rFonts w:ascii="Times New Roman" w:hAnsi="Times New Roman" w:eastAsia="Times New Roman" w:cs="Times New Roman"/>
          <w:i/>
          <w:i/>
          <w:color w:val="000000"/>
          <w:sz w:val="24"/>
          <w:szCs w:val="24"/>
        </w:rPr>
      </w:pPr>
      <w:r>
        <w:rPr>
          <w:rFonts w:eastAsia="Times New Roman" w:cs="Times New Roman" w:ascii="Times New Roman" w:hAnsi="Times New Roman"/>
          <w:color w:val="000000"/>
          <w:sz w:val="24"/>
          <w:szCs w:val="24"/>
        </w:rPr>
        <w:t xml:space="preserve">___________________________________________________________________   </w:t>
      </w:r>
      <w:r>
        <w:rPr>
          <w:rFonts w:eastAsia="Times New Roman" w:cs="Times New Roman" w:ascii="Times New Roman" w:hAnsi="Times New Roman"/>
          <w:i/>
          <w:color w:val="000000"/>
          <w:sz w:val="24"/>
          <w:szCs w:val="24"/>
        </w:rPr>
        <w:t>(nurodyti siūlomas prekes, paslaugas ar darbus)</w:t>
      </w:r>
    </w:p>
    <w:tbl>
      <w:tblPr>
        <w:tblStyle w:val="a2"/>
        <w:tblW w:w="9678" w:type="dxa"/>
        <w:jc w:val="left"/>
        <w:tblInd w:w="111" w:type="dxa"/>
        <w:tblCellMar>
          <w:top w:w="100" w:type="dxa"/>
          <w:left w:w="100" w:type="dxa"/>
          <w:bottom w:w="100" w:type="dxa"/>
          <w:right w:w="100" w:type="dxa"/>
        </w:tblCellMar>
        <w:tblLook w:firstRow="0" w:noVBand="1" w:lastRow="0" w:firstColumn="0" w:lastColumn="0" w:noHBand="1" w:val="0600"/>
      </w:tblPr>
      <w:tblGrid>
        <w:gridCol w:w="769"/>
        <w:gridCol w:w="2202"/>
        <w:gridCol w:w="1044"/>
        <w:gridCol w:w="944"/>
        <w:gridCol w:w="1064"/>
        <w:gridCol w:w="1275"/>
        <w:gridCol w:w="1133"/>
        <w:gridCol w:w="1245"/>
      </w:tblGrid>
      <w:tr>
        <w:trPr>
          <w:trHeight w:val="849" w:hRule="atLeast"/>
        </w:trPr>
        <w:tc>
          <w:tcPr>
            <w:tcW w:w="7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97" w:right="65" w:hanging="945"/>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Eil. Nr. Prekės, paslaugos ar  darbų pavadinimas</w:t>
            </w:r>
          </w:p>
        </w:tc>
        <w:tc>
          <w:tcPr>
            <w:tcW w:w="10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Kiekis </w:t>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Mato </w:t>
            </w:r>
          </w:p>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vnt.</w:t>
            </w:r>
          </w:p>
        </w:tc>
        <w:tc>
          <w:tcPr>
            <w:tcW w:w="10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47" w:right="-24"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Vieneto  kaina, Eur be PVM</w:t>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Vieneto  </w:t>
            </w:r>
          </w:p>
          <w:p>
            <w:pPr>
              <w:pStyle w:val="Normal"/>
              <w:widowControl w:val="false"/>
              <w:spacing w:lineRule="auto" w:line="228"/>
              <w:ind w:left="16" w:right="-58"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kaina, Eur su PVM </w:t>
            </w:r>
          </w:p>
        </w:tc>
        <w:tc>
          <w:tcPr>
            <w:tcW w:w="11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63" w:right="-47" w:hanging="43"/>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Suma, Eur be PVM </w:t>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22" w:right="52"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Suma, Eur  su PVM</w:t>
            </w:r>
          </w:p>
        </w:tc>
      </w:tr>
    </w:tbl>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rPr>
          <w:rFonts w:ascii="Times New Roman" w:hAnsi="Times New Roman" w:cs="Times New Roman"/>
          <w:color w:val="000000"/>
        </w:rPr>
      </w:pPr>
      <w:r>
        <w:rPr>
          <w:rFonts w:cs="Times New Roman" w:ascii="Times New Roman" w:hAnsi="Times New Roman"/>
          <w:color w:val="000000"/>
        </w:rPr>
      </w:r>
    </w:p>
    <w:tbl>
      <w:tblPr>
        <w:tblStyle w:val="a3"/>
        <w:tblW w:w="9678" w:type="dxa"/>
        <w:jc w:val="left"/>
        <w:tblInd w:w="116" w:type="dxa"/>
        <w:tblCellMar>
          <w:top w:w="100" w:type="dxa"/>
          <w:left w:w="100" w:type="dxa"/>
          <w:bottom w:w="100" w:type="dxa"/>
          <w:right w:w="100" w:type="dxa"/>
        </w:tblCellMar>
        <w:tblLook w:firstRow="0" w:noVBand="1" w:lastRow="0" w:firstColumn="0" w:lastColumn="0" w:noHBand="1" w:val="0600"/>
      </w:tblPr>
      <w:tblGrid>
        <w:gridCol w:w="764"/>
        <w:gridCol w:w="2202"/>
        <w:gridCol w:w="1044"/>
        <w:gridCol w:w="945"/>
        <w:gridCol w:w="1063"/>
        <w:gridCol w:w="1275"/>
        <w:gridCol w:w="1140"/>
        <w:gridCol w:w="1243"/>
      </w:tblGrid>
      <w:tr>
        <w:trPr>
          <w:trHeight w:val="285" w:hRule="atLeast"/>
        </w:trPr>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3.1.</w:t>
            </w:r>
          </w:p>
        </w:tc>
        <w:tc>
          <w:tcPr>
            <w:tcW w:w="22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6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3.2.</w:t>
            </w:r>
          </w:p>
        </w:tc>
        <w:tc>
          <w:tcPr>
            <w:tcW w:w="22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6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28"/>
        <w:ind w:left="18" w:right="257" w:firstLine="722"/>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 Siūlomos prekės, paslaugos ar darbai visiškai atitinka techninėje specifikacijoje  nurodytus reikalavimus, jų savybės yra: </w:t>
      </w:r>
    </w:p>
    <w:tbl>
      <w:tblPr>
        <w:tblStyle w:val="a4"/>
        <w:tblW w:w="9675" w:type="dxa"/>
        <w:jc w:val="left"/>
        <w:tblInd w:w="0" w:type="dxa"/>
        <w:tblCellMar>
          <w:top w:w="100" w:type="dxa"/>
          <w:left w:w="100" w:type="dxa"/>
          <w:bottom w:w="100" w:type="dxa"/>
          <w:right w:w="100" w:type="dxa"/>
        </w:tblCellMar>
        <w:tblLook w:firstRow="0" w:noVBand="1" w:lastRow="0" w:firstColumn="0" w:lastColumn="0" w:noHBand="1" w:val="0600"/>
      </w:tblPr>
      <w:tblGrid>
        <w:gridCol w:w="752"/>
        <w:gridCol w:w="3873"/>
        <w:gridCol w:w="2865"/>
        <w:gridCol w:w="2184"/>
      </w:tblGrid>
      <w:tr>
        <w:trPr>
          <w:trHeight w:val="571"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Eil. Nr. </w:t>
            </w:r>
          </w:p>
        </w:tc>
        <w:tc>
          <w:tcPr>
            <w:tcW w:w="38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Rodiklis </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92" w:right="30"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Reikalaujama rodiklio  reikšmė</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84" w:right="114"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Prekių, paslaugų ar darbų  siūlomos savybės</w:t>
            </w:r>
          </w:p>
        </w:tc>
      </w:tr>
      <w:tr>
        <w:trPr>
          <w:trHeight w:val="295"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4.1. </w:t>
            </w:r>
          </w:p>
        </w:tc>
        <w:tc>
          <w:tcPr>
            <w:tcW w:w="3873" w:type="dxa"/>
            <w:tcBorders>
              <w:bottom w:val="single" w:sz="8" w:space="0" w:color="000000"/>
              <w:right w:val="single" w:sz="8" w:space="0" w:color="000000"/>
            </w:tcBorders>
            <w:shd w:color="auto" w:fill="FFFFFF" w:val="clear"/>
          </w:tcPr>
          <w:p>
            <w:pPr>
              <w:pStyle w:val="Normal"/>
              <w:widowControl w:val="false"/>
              <w:spacing w:lineRule="auto" w:line="240"/>
              <w:ind w:left="13" w:hanging="0"/>
              <w:rPr>
                <w:rFonts w:ascii="Times New Roman" w:hAnsi="Times New Roman" w:eastAsia="Times New Roman" w:cs="Times New Roman"/>
                <w:color w:val="000000"/>
                <w:sz w:val="24"/>
                <w:szCs w:val="24"/>
              </w:rPr>
            </w:pPr>
            <w:r>
              <w:rPr>
                <w:rFonts w:cs="Times New Roman" w:ascii="Times New Roman" w:hAnsi="Times New Roman"/>
              </w:rPr>
              <w:t>Darbinis plotis</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9" w:hanging="0"/>
              <w:rPr>
                <w:rFonts w:ascii="Times New Roman" w:hAnsi="Times New Roman" w:eastAsia="Times New Roman" w:cs="Times New Roman"/>
                <w:color w:val="000000"/>
                <w:sz w:val="24"/>
                <w:szCs w:val="24"/>
              </w:rPr>
            </w:pPr>
            <w:r>
              <w:rPr>
                <w:rFonts w:cs="Times New Roman" w:ascii="Times New Roman" w:hAnsi="Times New Roman"/>
              </w:rPr>
              <w:t>4 m</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4.2. </w:t>
            </w:r>
          </w:p>
        </w:tc>
        <w:tc>
          <w:tcPr>
            <w:tcW w:w="3873" w:type="dxa"/>
            <w:tcBorders>
              <w:bottom w:val="single" w:sz="8" w:space="0" w:color="000000"/>
              <w:right w:val="single" w:sz="8" w:space="0" w:color="000000"/>
            </w:tcBorders>
            <w:shd w:color="auto" w:fill="FFFFFF" w:val="clear"/>
          </w:tcPr>
          <w:p>
            <w:pPr>
              <w:pStyle w:val="Normal"/>
              <w:widowControl w:val="false"/>
              <w:spacing w:lineRule="auto" w:line="240"/>
              <w:ind w:left="24" w:hanging="0"/>
              <w:rPr>
                <w:rFonts w:ascii="Times New Roman" w:hAnsi="Times New Roman" w:eastAsia="Times New Roman" w:cs="Times New Roman"/>
                <w:color w:val="000000"/>
                <w:sz w:val="24"/>
                <w:szCs w:val="24"/>
              </w:rPr>
            </w:pPr>
            <w:r>
              <w:rPr>
                <w:rFonts w:cs="Times New Roman" w:ascii="Times New Roman" w:hAnsi="Times New Roman"/>
              </w:rPr>
              <w:t>Bunkerio talpa</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ne mažiau kaip 5500 l;</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4.3. </w:t>
            </w:r>
          </w:p>
        </w:tc>
        <w:tc>
          <w:tcPr>
            <w:tcW w:w="3873" w:type="dxa"/>
            <w:tcBorders>
              <w:bottom w:val="single" w:sz="8" w:space="0" w:color="000000"/>
              <w:right w:val="single" w:sz="8" w:space="0" w:color="000000"/>
            </w:tcBorders>
            <w:shd w:color="auto" w:fill="FFFFFF" w:val="clear"/>
          </w:tcPr>
          <w:p>
            <w:pPr>
              <w:pStyle w:val="Normal"/>
              <w:widowControl w:val="false"/>
              <w:spacing w:lineRule="auto" w:line="240"/>
              <w:ind w:left="16" w:hanging="0"/>
              <w:rPr>
                <w:rFonts w:ascii="Times New Roman" w:hAnsi="Times New Roman" w:eastAsia="Times New Roman" w:cs="Times New Roman"/>
                <w:color w:val="000000"/>
                <w:sz w:val="24"/>
                <w:szCs w:val="24"/>
              </w:rPr>
            </w:pPr>
            <w:r>
              <w:rPr>
                <w:rFonts w:cs="Times New Roman" w:ascii="Times New Roman" w:hAnsi="Times New Roman"/>
              </w:rPr>
              <w:t>Bunkeris</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turi būti padalintas į nemažiau, kaip 2 skyrius su atskirais dozatoriais;</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4.4. </w:t>
            </w:r>
          </w:p>
        </w:tc>
        <w:tc>
          <w:tcPr>
            <w:tcW w:w="3873" w:type="dxa"/>
            <w:tcBorders>
              <w:bottom w:val="single" w:sz="8" w:space="0" w:color="000000"/>
              <w:right w:val="single" w:sz="8" w:space="0" w:color="000000"/>
            </w:tcBorders>
            <w:shd w:color="auto" w:fill="FFFFFF" w:val="clear"/>
          </w:tcPr>
          <w:p>
            <w:pPr>
              <w:pStyle w:val="Normal"/>
              <w:widowControl w:val="false"/>
              <w:spacing w:lineRule="auto" w:line="228"/>
              <w:ind w:left="17" w:right="-50" w:hanging="1"/>
              <w:rPr>
                <w:rFonts w:ascii="Times New Roman" w:hAnsi="Times New Roman" w:eastAsia="Times New Roman" w:cs="Times New Roman"/>
                <w:color w:val="000000"/>
                <w:sz w:val="24"/>
                <w:szCs w:val="24"/>
              </w:rPr>
            </w:pPr>
            <w:r>
              <w:rPr>
                <w:rFonts w:cs="Times New Roman" w:ascii="Times New Roman" w:hAnsi="Times New Roman"/>
              </w:rPr>
              <w:t>Sėjamoji turi turėti galimybę vienu metu sėti sėklas ir berti trąšas</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Turi būti</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8"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4.5. </w:t>
            </w:r>
          </w:p>
        </w:tc>
        <w:tc>
          <w:tcPr>
            <w:tcW w:w="3873" w:type="dxa"/>
            <w:tcBorders>
              <w:bottom w:val="single" w:sz="8" w:space="0" w:color="000000"/>
              <w:right w:val="single" w:sz="8" w:space="0" w:color="000000"/>
            </w:tcBorders>
            <w:shd w:color="auto" w:fill="FFFFFF" w:val="clear"/>
          </w:tcPr>
          <w:p>
            <w:pPr>
              <w:pStyle w:val="Normal"/>
              <w:widowControl w:val="false"/>
              <w:spacing w:lineRule="auto" w:line="240"/>
              <w:ind w:left="16" w:hanging="0"/>
              <w:rPr>
                <w:rFonts w:ascii="Times New Roman" w:hAnsi="Times New Roman" w:eastAsia="Times New Roman" w:cs="Times New Roman"/>
                <w:color w:val="000000"/>
                <w:sz w:val="24"/>
                <w:szCs w:val="24"/>
              </w:rPr>
            </w:pPr>
            <w:r>
              <w:rPr>
                <w:rFonts w:cs="Times New Roman" w:ascii="Times New Roman" w:hAnsi="Times New Roman"/>
              </w:rPr>
              <w:t>Sėjimo diskų tarpueiliai</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nuo 30 cm iki 40 cm</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4.6. </w:t>
            </w:r>
          </w:p>
        </w:tc>
        <w:tc>
          <w:tcPr>
            <w:tcW w:w="3873" w:type="dxa"/>
            <w:tcBorders>
              <w:bottom w:val="single" w:sz="4" w:space="0" w:color="000000"/>
              <w:right w:val="single" w:sz="8" w:space="0" w:color="000000"/>
            </w:tcBorders>
            <w:shd w:color="auto" w:fill="FFFFFF" w:val="clear"/>
          </w:tcPr>
          <w:p>
            <w:pPr>
              <w:pStyle w:val="Normal"/>
              <w:widowControl w:val="false"/>
              <w:spacing w:lineRule="auto" w:line="228"/>
              <w:ind w:left="16" w:right="-50" w:firstLine="8"/>
              <w:rPr>
                <w:rFonts w:ascii="Times New Roman" w:hAnsi="Times New Roman" w:eastAsia="Times New Roman" w:cs="Times New Roman"/>
                <w:color w:val="000000"/>
                <w:sz w:val="24"/>
                <w:szCs w:val="24"/>
              </w:rPr>
            </w:pPr>
            <w:r>
              <w:rPr>
                <w:rFonts w:cs="Times New Roman" w:ascii="Times New Roman" w:hAnsi="Times New Roman"/>
              </w:rPr>
              <w:t>Noraginė juostinė žemės įdirbimo sekcija (strip till technologija) arba lygiavertė sistema su trąšų įterpimo galimybe</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Turi būti</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4.7. </w:t>
            </w:r>
          </w:p>
        </w:tc>
        <w:tc>
          <w:tcPr>
            <w:tcW w:w="38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3" w:hanging="0"/>
              <w:rPr>
                <w:rFonts w:ascii="Times New Roman" w:hAnsi="Times New Roman" w:eastAsia="Times New Roman" w:cs="Times New Roman"/>
                <w:color w:val="000000"/>
                <w:sz w:val="24"/>
                <w:szCs w:val="24"/>
              </w:rPr>
            </w:pPr>
            <w:r>
              <w:rPr>
                <w:rFonts w:cs="Times New Roman" w:ascii="Times New Roman" w:hAnsi="Times New Roman"/>
              </w:rPr>
              <w:t>Pneumatinė išsėjimo arba jai lygiavertė sistema</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Turi būti</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4.8. </w:t>
            </w:r>
          </w:p>
        </w:tc>
        <w:tc>
          <w:tcPr>
            <w:tcW w:w="38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4" w:hanging="0"/>
              <w:rPr>
                <w:rFonts w:ascii="Times New Roman" w:hAnsi="Times New Roman" w:eastAsia="Times New Roman" w:cs="Times New Roman"/>
                <w:color w:val="000000"/>
                <w:sz w:val="24"/>
                <w:szCs w:val="24"/>
              </w:rPr>
            </w:pPr>
            <w:r>
              <w:rPr>
                <w:rFonts w:cs="Times New Roman" w:ascii="Times New Roman" w:hAnsi="Times New Roman"/>
              </w:rPr>
              <w:t>Maksimalus sėjimo gylis</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ne mažiau kaip 8 cm</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4.9. </w:t>
            </w:r>
          </w:p>
        </w:tc>
        <w:tc>
          <w:tcPr>
            <w:tcW w:w="38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right="-770" w:hanging="0"/>
              <w:rPr>
                <w:rFonts w:ascii="Times New Roman" w:hAnsi="Times New Roman" w:cs="Times New Roman"/>
                <w:sz w:val="24"/>
                <w:szCs w:val="24"/>
              </w:rPr>
            </w:pPr>
            <w:r>
              <w:rPr>
                <w:rFonts w:cs="Times New Roman" w:ascii="Times New Roman" w:hAnsi="Times New Roman"/>
              </w:rPr>
              <w:t>Sėklų užsikimšimo kontrolės sistema sėklavamzdžiuose</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cs="Times New Roman" w:ascii="Times New Roman" w:hAnsi="Times New Roman"/>
              </w:rPr>
              <w:t>Turi būti</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4.10. </w:t>
            </w:r>
          </w:p>
        </w:tc>
        <w:tc>
          <w:tcPr>
            <w:tcW w:w="38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6" w:hanging="0"/>
              <w:rPr>
                <w:rFonts w:ascii="Times New Roman" w:hAnsi="Times New Roman" w:eastAsia="Times New Roman" w:cs="Times New Roman"/>
                <w:color w:val="000000"/>
                <w:sz w:val="24"/>
                <w:szCs w:val="24"/>
              </w:rPr>
            </w:pPr>
            <w:r>
              <w:rPr>
                <w:rFonts w:cs="Times New Roman" w:ascii="Times New Roman" w:hAnsi="Times New Roman"/>
              </w:rPr>
              <w:t>Sėjamoji turi turėti Isobus suderinamumą, arba turėti galimybę būti suderinama su lygiavertėmis sistemomis</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eastAsia="Times New Roman" w:cs="Times New Roman"/>
                <w:color w:val="000000"/>
                <w:sz w:val="24"/>
                <w:szCs w:val="24"/>
              </w:rPr>
            </w:pPr>
            <w:r>
              <w:rPr>
                <w:rFonts w:cs="Times New Roman" w:ascii="Times New Roman" w:hAnsi="Times New Roman"/>
              </w:rPr>
              <w:t>Turi būti</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cs="Times New Roman"/>
                <w:sz w:val="24"/>
                <w:szCs w:val="24"/>
              </w:rPr>
            </w:pPr>
            <w:r>
              <w:rPr>
                <w:rFonts w:cs="Times New Roman" w:ascii="Times New Roman" w:hAnsi="Times New Roman"/>
                <w:sz w:val="24"/>
                <w:szCs w:val="24"/>
              </w:rPr>
              <w:t xml:space="preserve">4.11. </w:t>
            </w:r>
          </w:p>
        </w:tc>
        <w:tc>
          <w:tcPr>
            <w:tcW w:w="38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6" w:hanging="0"/>
              <w:rPr>
                <w:rFonts w:ascii="Times New Roman" w:hAnsi="Times New Roman" w:cs="Times New Roman"/>
                <w:sz w:val="24"/>
                <w:szCs w:val="24"/>
              </w:rPr>
            </w:pPr>
            <w:r>
              <w:rPr>
                <w:rFonts w:cs="Times New Roman" w:ascii="Times New Roman" w:hAnsi="Times New Roman"/>
              </w:rPr>
              <w:t>Turi būti monitorius sėjamosios valdymui</w:t>
            </w:r>
          </w:p>
        </w:tc>
        <w:tc>
          <w:tcPr>
            <w:tcW w:w="28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 w:hanging="0"/>
              <w:rPr>
                <w:rFonts w:ascii="Times New Roman" w:hAnsi="Times New Roman" w:cs="Times New Roman"/>
                <w:sz w:val="24"/>
                <w:szCs w:val="24"/>
              </w:rPr>
            </w:pPr>
            <w:r>
              <w:rPr>
                <w:rFonts w:cs="Times New Roman" w:ascii="Times New Roman" w:hAnsi="Times New Roman"/>
              </w:rPr>
              <w:t>Turi būti</w:t>
            </w:r>
          </w:p>
        </w:tc>
        <w:tc>
          <w:tcPr>
            <w:tcW w:w="2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28"/>
        <w:ind w:left="31" w:right="258" w:firstLine="71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 Jei perkamos prekės, patvirtiname, kad jos yra naujos ir nenaudotos bei atitinka Europos  Sąjungos teisės aktų nustatytus saugos reikalavimus. </w:t>
      </w:r>
    </w:p>
    <w:p>
      <w:pPr>
        <w:pStyle w:val="Normal"/>
        <w:widowControl w:val="false"/>
        <w:spacing w:lineRule="auto" w:line="220" w:before="5" w:after="0"/>
        <w:ind w:left="17" w:right="262" w:firstLine="72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 Kartu su pasiūlymu pateikiami šie dokumentai (tiekėjas turi nurodyti, kokia pasiūlyme  pateikta informacija yra konfidenciali ir projekto vykdytojas negali atskleisti tretiesiems  asmenims)</w:t>
      </w:r>
      <w:r>
        <w:rPr>
          <w:rFonts w:eastAsia="Times New Roman" w:cs="Times New Roman" w:ascii="Times New Roman" w:hAnsi="Times New Roman"/>
          <w:color w:val="000000"/>
          <w:sz w:val="26"/>
          <w:szCs w:val="26"/>
          <w:vertAlign w:val="superscript"/>
        </w:rPr>
        <w:t>1</w:t>
      </w:r>
      <w:r>
        <w:rPr>
          <w:rFonts w:eastAsia="Times New Roman" w:cs="Times New Roman" w:ascii="Times New Roman" w:hAnsi="Times New Roman"/>
          <w:color w:val="000000"/>
          <w:sz w:val="24"/>
          <w:szCs w:val="24"/>
        </w:rPr>
        <w:t xml:space="preserve">: </w:t>
      </w:r>
    </w:p>
    <w:p>
      <w:pPr>
        <w:pStyle w:val="Normal"/>
        <w:widowControl w:val="false"/>
        <w:spacing w:lineRule="auto" w:line="240" w:before="819" w:after="0"/>
        <w:ind w:left="16" w:hanging="0"/>
        <w:rPr>
          <w:rFonts w:ascii="Times New Roman" w:hAnsi="Times New Roman" w:eastAsia="Times New Roman" w:cs="Times New Roman"/>
          <w:color w:val="000000"/>
          <w:sz w:val="24"/>
          <w:szCs w:val="24"/>
        </w:rPr>
      </w:pPr>
      <w:r>
        <w:rPr>
          <w:rFonts w:eastAsia="Times New Roman" w:cs="Times New Roman" w:ascii="Times New Roman" w:hAnsi="Times New Roman"/>
          <w:strike/>
          <w:color w:val="000000"/>
          <w:sz w:val="24"/>
          <w:szCs w:val="24"/>
        </w:rPr>
        <w:t xml:space="preserve"> </w:t>
      </w:r>
      <w:r>
        <w:rPr>
          <w:rFonts w:eastAsia="Times New Roman" w:cs="Times New Roman" w:ascii="Times New Roman" w:hAnsi="Times New Roman"/>
          <w:color w:val="000000"/>
          <w:sz w:val="24"/>
          <w:szCs w:val="24"/>
        </w:rPr>
        <w:t xml:space="preserve"> </w:t>
      </w:r>
    </w:p>
    <w:p>
      <w:pPr>
        <w:pStyle w:val="Normal"/>
        <w:widowControl w:val="false"/>
        <w:spacing w:lineRule="auto" w:line="228" w:before="3" w:after="0"/>
        <w:ind w:left="16" w:right="715" w:firstLine="14"/>
        <w:rPr>
          <w:rFonts w:ascii="Times New Roman" w:hAnsi="Times New Roman" w:eastAsia="Times New Roman" w:cs="Times New Roman"/>
          <w:color w:val="000000"/>
          <w:sz w:val="19"/>
          <w:szCs w:val="19"/>
        </w:rPr>
      </w:pPr>
      <w:r>
        <w:rPr>
          <w:rFonts w:eastAsia="Times New Roman" w:cs="Times New Roman" w:ascii="Times New Roman" w:hAnsi="Times New Roman"/>
          <w:color w:val="000000"/>
          <w:sz w:val="19"/>
          <w:szCs w:val="19"/>
        </w:rPr>
      </w:r>
    </w:p>
    <w:tbl>
      <w:tblPr>
        <w:tblStyle w:val="a5"/>
        <w:tblW w:w="9337" w:type="dxa"/>
        <w:jc w:val="left"/>
        <w:tblInd w:w="121" w:type="dxa"/>
        <w:tblCellMar>
          <w:top w:w="100" w:type="dxa"/>
          <w:left w:w="100" w:type="dxa"/>
          <w:bottom w:w="100" w:type="dxa"/>
          <w:right w:w="100" w:type="dxa"/>
        </w:tblCellMar>
        <w:tblLook w:firstRow="0" w:noVBand="1" w:lastRow="0" w:firstColumn="0" w:lastColumn="0" w:noHBand="1" w:val="0600"/>
      </w:tblPr>
      <w:tblGrid>
        <w:gridCol w:w="981"/>
        <w:gridCol w:w="4917"/>
        <w:gridCol w:w="3439"/>
      </w:tblGrid>
      <w:tr>
        <w:trPr>
          <w:trHeight w:val="1123"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Eil. Nr. </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Pateiktų dokumentų pavadinimas </w:t>
            </w:r>
          </w:p>
          <w:p>
            <w:pPr>
              <w:pStyle w:val="Normal"/>
              <w:widowControl w:val="false"/>
              <w:spacing w:lineRule="auto" w:line="228"/>
              <w:ind w:left="34" w:right="-26"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(rekomenduojama pavadinime vartoti žodį  „Konfidencialu“, jei dokumente esanti informacija konfidenciali)</w:t>
            </w:r>
          </w:p>
        </w:tc>
        <w:tc>
          <w:tcPr>
            <w:tcW w:w="34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Dokumento puslapių skaičius</w:t>
            </w:r>
          </w:p>
        </w:tc>
      </w:tr>
      <w:tr>
        <w:trPr>
          <w:trHeight w:val="297"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4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6.2.</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4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6.3.</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4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28"/>
        <w:ind w:left="16" w:right="312" w:firstLine="7"/>
        <w:rPr>
          <w:rFonts w:ascii="Times New Roman" w:hAnsi="Times New Roman" w:eastAsia="Times New Roman" w:cs="Times New Roman"/>
          <w:i/>
          <w:i/>
          <w:color w:val="000000"/>
          <w:sz w:val="24"/>
          <w:szCs w:val="24"/>
        </w:rPr>
      </w:pPr>
      <w:r>
        <w:rPr>
          <w:rFonts w:eastAsia="Times New Roman" w:cs="Times New Roman" w:ascii="Times New Roman" w:hAnsi="Times New Roman"/>
          <w:color w:val="000000"/>
          <w:sz w:val="24"/>
          <w:szCs w:val="24"/>
        </w:rPr>
        <w:t xml:space="preserve">Tiekėjas ar jo įgaliotas atstovas ________________ ___________   </w:t>
      </w:r>
      <w:r>
        <w:rPr>
          <w:rFonts w:eastAsia="Times New Roman" w:cs="Times New Roman" w:ascii="Times New Roman" w:hAnsi="Times New Roman"/>
          <w:i/>
          <w:color w:val="000000"/>
          <w:sz w:val="24"/>
          <w:szCs w:val="24"/>
        </w:rPr>
        <w:t>(parašas) (vardas, pavardė)</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1635"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
        <w:tabs>
          <w:tab w:val="clear" w:pos="720"/>
          <w:tab w:val="left" w:pos="1635"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1635"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1635"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1635"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28" w:before="3" w:after="0"/>
        <w:ind w:left="16" w:right="715" w:firstLine="14"/>
        <w:rPr/>
      </w:pPr>
      <w:r>
        <w:rPr>
          <w:rFonts w:eastAsia="Times New Roman" w:cs="Times New Roman" w:ascii="Times New Roman" w:hAnsi="Times New Roman"/>
          <w:sz w:val="21"/>
          <w:szCs w:val="21"/>
          <w:vertAlign w:val="superscript"/>
        </w:rPr>
        <w:t xml:space="preserve">1 </w:t>
      </w:r>
      <w:r>
        <w:rPr>
          <w:rFonts w:eastAsia="Times New Roman" w:cs="Times New Roman" w:ascii="Times New Roman" w:hAnsi="Times New Roman"/>
          <w:sz w:val="19"/>
          <w:szCs w:val="19"/>
        </w:rPr>
        <w:t>Pastaba. Tiekėjui nenurodžius, kokia informacija yra konfidenciali, laikoma, kad konfidencialios informacijos  pasiūlyme nėra.</w:t>
      </w:r>
    </w:p>
    <w:sectPr>
      <w:type w:val="nextPage"/>
      <w:pgSz w:w="12240" w:h="15840"/>
      <w:pgMar w:left="1423" w:right="1123" w:header="0" w:top="1247" w:footer="0"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lt-LT" w:eastAsia="lt-L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lt-LT" w:eastAsia="lt-LT" w:bidi="ar-SA"/>
    </w:rPr>
  </w:style>
  <w:style w:type="paragraph" w:styleId="Antrat1">
    <w:name w:val="Heading 1"/>
    <w:basedOn w:val="Normal"/>
    <w:next w:val="Normal"/>
    <w:uiPriority w:val="9"/>
    <w:qFormat/>
    <w:pPr>
      <w:keepNext w:val="true"/>
      <w:keepLines/>
      <w:spacing w:before="480" w:after="120"/>
      <w:outlineLvl w:val="0"/>
    </w:pPr>
    <w:rPr>
      <w:b/>
      <w:sz w:val="48"/>
      <w:szCs w:val="48"/>
    </w:rPr>
  </w:style>
  <w:style w:type="paragraph" w:styleId="Antrat2">
    <w:name w:val="Heading 2"/>
    <w:basedOn w:val="Normal"/>
    <w:next w:val="Normal"/>
    <w:uiPriority w:val="9"/>
    <w:semiHidden/>
    <w:unhideWhenUsed/>
    <w:qFormat/>
    <w:pPr>
      <w:keepNext w:val="true"/>
      <w:keepLines/>
      <w:spacing w:before="360" w:after="80"/>
      <w:outlineLvl w:val="1"/>
    </w:pPr>
    <w:rPr>
      <w:b/>
      <w:sz w:val="36"/>
      <w:szCs w:val="36"/>
    </w:rPr>
  </w:style>
  <w:style w:type="paragraph" w:styleId="Antrat3">
    <w:name w:val="Heading 3"/>
    <w:basedOn w:val="Normal"/>
    <w:next w:val="Normal"/>
    <w:uiPriority w:val="9"/>
    <w:semiHidden/>
    <w:unhideWhenUsed/>
    <w:qFormat/>
    <w:pPr>
      <w:keepNext w:val="true"/>
      <w:keepLines/>
      <w:spacing w:before="280" w:after="80"/>
      <w:outlineLvl w:val="2"/>
    </w:pPr>
    <w:rPr>
      <w:b/>
      <w:sz w:val="28"/>
      <w:szCs w:val="28"/>
    </w:rPr>
  </w:style>
  <w:style w:type="paragraph" w:styleId="Antrat4">
    <w:name w:val="Heading 4"/>
    <w:basedOn w:val="Normal"/>
    <w:next w:val="Normal"/>
    <w:uiPriority w:val="9"/>
    <w:semiHidden/>
    <w:unhideWhenUsed/>
    <w:qFormat/>
    <w:pPr>
      <w:keepNext w:val="true"/>
      <w:keepLines/>
      <w:spacing w:before="240" w:after="40"/>
      <w:outlineLvl w:val="3"/>
    </w:pPr>
    <w:rPr>
      <w:b/>
      <w:sz w:val="24"/>
      <w:szCs w:val="24"/>
    </w:rPr>
  </w:style>
  <w:style w:type="paragraph" w:styleId="Antrat5">
    <w:name w:val="Heading 5"/>
    <w:basedOn w:val="Normal"/>
    <w:next w:val="Normal"/>
    <w:uiPriority w:val="9"/>
    <w:semiHidden/>
    <w:unhideWhenUsed/>
    <w:qFormat/>
    <w:pPr>
      <w:keepNext w:val="true"/>
      <w:keepLines/>
      <w:spacing w:before="220" w:after="40"/>
      <w:outlineLvl w:val="4"/>
    </w:pPr>
    <w:rPr>
      <w:b/>
    </w:rPr>
  </w:style>
  <w:style w:type="paragraph" w:styleId="Antrat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f0601"/>
    <w:rPr/>
  </w:style>
  <w:style w:type="character" w:styleId="FooterChar" w:customStyle="1">
    <w:name w:val="Footer Char"/>
    <w:basedOn w:val="DefaultParagraphFont"/>
    <w:link w:val="Footer"/>
    <w:uiPriority w:val="99"/>
    <w:qFormat/>
    <w:rsid w:val="001f0601"/>
    <w:rPr/>
  </w:style>
  <w:style w:type="character" w:styleId="Internetosaitas">
    <w:name w:val="Interneto saitas"/>
    <w:basedOn w:val="DefaultParagraphFont"/>
    <w:uiPriority w:val="99"/>
    <w:unhideWhenUsed/>
    <w:rsid w:val="00557937"/>
    <w:rPr>
      <w:color w:val="0000FF" w:themeColor="hyperlink"/>
      <w:u w:val="single"/>
    </w:rPr>
  </w:style>
  <w:style w:type="character" w:styleId="UnresolvedMention">
    <w:name w:val="Unresolved Mention"/>
    <w:basedOn w:val="DefaultParagraphFont"/>
    <w:uiPriority w:val="99"/>
    <w:semiHidden/>
    <w:unhideWhenUsed/>
    <w:qFormat/>
    <w:rsid w:val="00557937"/>
    <w:rPr>
      <w:color w:val="605E5C"/>
      <w:shd w:fill="E1DFDD" w:val="clear"/>
    </w:rPr>
  </w:style>
  <w:style w:type="paragraph" w:styleId="Antrat">
    <w:name w:val="Antraštė"/>
    <w:basedOn w:val="Normal"/>
    <w:next w:val="Pagrindinistekstas"/>
    <w:qFormat/>
    <w:pPr>
      <w:keepNext w:val="true"/>
      <w:spacing w:before="240" w:after="120"/>
    </w:pPr>
    <w:rPr>
      <w:rFonts w:ascii="Liberation Sans" w:hAnsi="Liberation Sans" w:eastAsia="Microsoft YaHei" w:cs="Arial"/>
      <w:sz w:val="28"/>
      <w:szCs w:val="28"/>
    </w:rPr>
  </w:style>
  <w:style w:type="paragraph" w:styleId="Pagrindinistekstas">
    <w:name w:val="Body Text"/>
    <w:basedOn w:val="Normal"/>
    <w:pPr>
      <w:spacing w:lineRule="auto" w:line="276" w:before="0" w:after="140"/>
    </w:pPr>
    <w:rPr/>
  </w:style>
  <w:style w:type="paragraph" w:styleId="Sraas">
    <w:name w:val="List"/>
    <w:basedOn w:val="Pagrindinistekstas"/>
    <w:pPr/>
    <w:rPr>
      <w:rFonts w:cs="Arial"/>
    </w:rPr>
  </w:style>
  <w:style w:type="paragraph" w:styleId="Pavadinimas">
    <w:name w:val="Caption"/>
    <w:basedOn w:val="Normal"/>
    <w:qFormat/>
    <w:pPr>
      <w:suppressLineNumbers/>
      <w:spacing w:before="120" w:after="120"/>
    </w:pPr>
    <w:rPr>
      <w:rFonts w:cs="Arial"/>
      <w:i/>
      <w:iCs/>
      <w:sz w:val="24"/>
      <w:szCs w:val="24"/>
    </w:rPr>
  </w:style>
  <w:style w:type="paragraph" w:styleId="Rodykl">
    <w:name w:val="Rodyklė"/>
    <w:basedOn w:val="Normal"/>
    <w:qFormat/>
    <w:pPr>
      <w:suppressLineNumbers/>
    </w:pPr>
    <w:rPr>
      <w:rFonts w:cs="Arial"/>
    </w:rPr>
  </w:style>
  <w:style w:type="paragraph" w:styleId="Dokumentopavadinimas">
    <w:name w:val="Title"/>
    <w:basedOn w:val="Normal"/>
    <w:next w:val="Normal"/>
    <w:uiPriority w:val="10"/>
    <w:qFormat/>
    <w:pPr>
      <w:keepNext w:val="true"/>
      <w:keepLines/>
      <w:spacing w:before="480" w:after="120"/>
    </w:pPr>
    <w:rPr>
      <w:b/>
      <w:sz w:val="72"/>
      <w:szCs w:val="72"/>
    </w:rPr>
  </w:style>
  <w:style w:type="paragraph" w:styleId="Dokumentopaantrat">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uslapinantratirporat">
    <w:name w:val="Puslapinė antraštė ir poraštė"/>
    <w:basedOn w:val="Normal"/>
    <w:qFormat/>
    <w:pPr/>
    <w:rPr/>
  </w:style>
  <w:style w:type="paragraph" w:styleId="Puslapinantrat">
    <w:name w:val="Header"/>
    <w:basedOn w:val="Normal"/>
    <w:link w:val="HeaderChar"/>
    <w:uiPriority w:val="99"/>
    <w:unhideWhenUsed/>
    <w:rsid w:val="001f0601"/>
    <w:pPr>
      <w:tabs>
        <w:tab w:val="clear" w:pos="720"/>
        <w:tab w:val="center" w:pos="4513" w:leader="none"/>
        <w:tab w:val="right" w:pos="9026" w:leader="none"/>
      </w:tabs>
      <w:spacing w:lineRule="auto" w:line="240"/>
    </w:pPr>
    <w:rPr/>
  </w:style>
  <w:style w:type="paragraph" w:styleId="Puslapinporat">
    <w:name w:val="Footer"/>
    <w:basedOn w:val="Normal"/>
    <w:link w:val="FooterChar"/>
    <w:uiPriority w:val="99"/>
    <w:unhideWhenUsed/>
    <w:rsid w:val="001f0601"/>
    <w:pPr>
      <w:tabs>
        <w:tab w:val="clear" w:pos="720"/>
        <w:tab w:val="center" w:pos="4513" w:leader="none"/>
        <w:tab w:val="right" w:pos="9026"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pva.l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LibreOffice/6.3.1.2$Windows_X86_64 LibreOffice_project/b79626edf0065ac373bd1df5c28bd630b4424273</Application>
  <Pages>6</Pages>
  <Words>1089</Words>
  <Characters>7315</Characters>
  <CharactersWithSpaces>8464</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2023-09-27T17:24:00Z</dcterms:created>
  <dc:creator/>
  <dc:description/>
  <dc:language>lt-LT</dc:language>
  <cp:lastModifiedBy/>
  <cp:lastPrinted>2023-07-19T06:58:00Z</cp:lastPrinted>
  <dcterms:modified xsi:type="dcterms:W3CDTF">2023-09-28T08:49:27Z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