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58616726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>
        <w:rPr>
          <w:rStyle w:val="normaltextrun"/>
          <w:color w:val="000000"/>
          <w:u w:val="single"/>
          <w:shd w:val="clear" w:color="auto" w:fill="FFFFFF"/>
          <w:lang w:val="lt-LT"/>
        </w:rPr>
        <w:t>ŪKININKAS</w:t>
      </w:r>
      <w:r w:rsidR="0026463D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 RIČARDAS</w:t>
      </w:r>
      <w:r w:rsidR="004E7E45">
        <w:rPr>
          <w:color w:val="000000"/>
          <w:u w:val="single"/>
          <w:lang w:eastAsia="lt-LT"/>
        </w:rPr>
        <w:t xml:space="preserve"> ŽEBRAUSKAS</w:t>
      </w:r>
      <w:r w:rsidR="001C5773">
        <w:rPr>
          <w:rStyle w:val="BodyText2Char"/>
          <w:color w:val="000000"/>
          <w:sz w:val="22"/>
          <w:szCs w:val="22"/>
          <w:u w:val="single"/>
        </w:rPr>
        <w:t xml:space="preserve"> </w:t>
      </w:r>
      <w:r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3F1C7D29" w:rsidR="00624A6A" w:rsidRDefault="00624A6A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___  </w:t>
      </w:r>
      <w:proofErr w:type="spellStart"/>
      <w:r w:rsidR="004E7E45">
        <w:rPr>
          <w:color w:val="000000"/>
          <w:u w:val="single"/>
        </w:rPr>
        <w:t>Adresa</w:t>
      </w:r>
      <w:r w:rsidR="00E41A15">
        <w:rPr>
          <w:color w:val="000000"/>
          <w:u w:val="single"/>
        </w:rPr>
        <w:t>s</w:t>
      </w:r>
      <w:proofErr w:type="spellEnd"/>
      <w:r w:rsidR="00E41A15">
        <w:rPr>
          <w:color w:val="000000"/>
          <w:u w:val="single"/>
        </w:rPr>
        <w:t xml:space="preserve">: </w:t>
      </w:r>
      <w:proofErr w:type="spellStart"/>
      <w:r w:rsidR="00E41A15">
        <w:t>Liepų</w:t>
      </w:r>
      <w:proofErr w:type="spellEnd"/>
      <w:r w:rsidR="00E41A15">
        <w:t xml:space="preserve"> g. 23, </w:t>
      </w:r>
      <w:proofErr w:type="spellStart"/>
      <w:r w:rsidR="00E41A15">
        <w:t>Milagainiai</w:t>
      </w:r>
      <w:proofErr w:type="spellEnd"/>
      <w:r w:rsidR="00E41A15">
        <w:t xml:space="preserve">, </w:t>
      </w:r>
      <w:proofErr w:type="spellStart"/>
      <w:r w:rsidR="00E41A15">
        <w:t>Šilū</w:t>
      </w:r>
      <w:proofErr w:type="spellEnd"/>
      <w:r w:rsidR="00E41A15">
        <w:t xml:space="preserve"> </w:t>
      </w:r>
      <w:proofErr w:type="spellStart"/>
      <w:r w:rsidR="00E41A15">
        <w:t>sen.</w:t>
      </w:r>
      <w:proofErr w:type="spellEnd"/>
      <w:r w:rsidR="00E41A15">
        <w:t>, LT55453 Jonavos raj</w:t>
      </w:r>
      <w:r w:rsidR="00E41A15">
        <w:rPr>
          <w:color w:val="000000"/>
          <w:sz w:val="22"/>
          <w:szCs w:val="22"/>
          <w:u w:val="single"/>
          <w:lang w:val="lt-LT"/>
        </w:rPr>
        <w:t>.</w:t>
      </w:r>
      <w:r>
        <w:rPr>
          <w:color w:val="000000"/>
          <w:sz w:val="22"/>
          <w:szCs w:val="22"/>
          <w:u w:val="single"/>
          <w:lang w:val="lt-LT"/>
        </w:rPr>
        <w:t xml:space="preserve">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62CB19F4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 </w:t>
      </w:r>
      <w:r>
        <w:rPr>
          <w:bCs/>
          <w:u w:val="single"/>
        </w:rPr>
        <w:t>Tel.: +</w:t>
      </w:r>
      <w:r w:rsidR="004E7E45">
        <w:rPr>
          <w:bCs/>
          <w:u w:val="single"/>
        </w:rPr>
        <w:t xml:space="preserve"> 370 </w:t>
      </w:r>
      <w:r w:rsidR="00E41A15">
        <w:rPr>
          <w:bCs/>
          <w:u w:val="single"/>
        </w:rPr>
        <w:t>61138946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r w:rsidR="00E41A15">
        <w:rPr>
          <w:sz w:val="22"/>
          <w:szCs w:val="22"/>
          <w:u w:val="single"/>
        </w:rPr>
        <w:t>ricardas.zebrauskas@gmail.com</w:t>
      </w:r>
      <w:r>
        <w:rPr>
          <w:sz w:val="22"/>
          <w:szCs w:val="22"/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3E1C4CD9" w:rsidR="00807030" w:rsidRPr="00F15F61" w:rsidRDefault="004E7E45">
      <w:pPr>
        <w:pStyle w:val="tactin"/>
        <w:shd w:val="clear" w:color="auto" w:fill="FFFFFF"/>
        <w:spacing w:before="0" w:after="0" w:line="317" w:lineRule="atLeast"/>
        <w:jc w:val="center"/>
      </w:pPr>
      <w:r>
        <w:t>2023-0</w:t>
      </w:r>
      <w:r w:rsidR="00E41A15">
        <w:t>9</w:t>
      </w:r>
      <w:r>
        <w:t>-</w:t>
      </w:r>
      <w:r w:rsidR="00E41A15">
        <w:t>04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0BA1BCA9" w14:textId="34E1FF4A" w:rsidR="00E41A15" w:rsidRDefault="00E41A15" w:rsidP="00E41A15">
      <w:pPr>
        <w:pStyle w:val="Textbody"/>
        <w:spacing w:line="360" w:lineRule="auto"/>
        <w:ind w:left="100" w:right="116" w:firstLine="719"/>
        <w:jc w:val="both"/>
        <w:rPr>
          <w:rFonts w:hint="eastAsia"/>
        </w:rPr>
      </w:pPr>
      <w:r>
        <w:rPr>
          <w:rFonts w:ascii="Times New Roman" w:hAnsi="Times New Roman"/>
        </w:rPr>
        <w:t>Ūkininkas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Ričardas Žebrauskas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/>
        </w:rPr>
        <w:t>toliau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pirkėjas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vadovaudamasis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Lietuvos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Respublikos</w:t>
      </w:r>
      <w:r>
        <w:rPr>
          <w:rFonts w:ascii="Times New Roman" w:hAnsi="Times New Roman" w:cs="Times New Roman"/>
          <w:spacing w:val="63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aplinkos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ministro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rugsėjo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įsakymu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D1-762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patvirtintu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/>
        </w:rPr>
        <w:t>„Ūkio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subjektų,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kurie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nėra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spacing w:val="-1"/>
        </w:rPr>
        <w:t>perkančiosios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organizacijos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Respublikos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viešųjų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pirkimų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įstatymą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nėra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perkantieji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subjektai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Respublikos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pirkimų,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atliekamų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vandentvarkos,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energetikos,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  <w:spacing w:val="-1"/>
        </w:rPr>
        <w:t>transporto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pašto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paslaugų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srities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perkančiųjų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subjektų,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įstatymą,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vykdymo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tvarkos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  <w:spacing w:val="-1"/>
        </w:rPr>
        <w:t>aprašu“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vėlesniais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pakeitimais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papildymais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kviečia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dalyvauti žaliajame -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juostinės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sėjamosios</w:t>
      </w:r>
      <w:r>
        <w:rPr>
          <w:rFonts w:ascii="Times New Roman" w:hAnsi="Times New Roman" w:cs="Times New Roman"/>
          <w:b/>
          <w:bCs/>
          <w:spacing w:val="85"/>
        </w:rPr>
        <w:t xml:space="preserve"> </w:t>
      </w:r>
      <w:r>
        <w:rPr>
          <w:rFonts w:ascii="Times New Roman" w:hAnsi="Times New Roman" w:cs="Times New Roman"/>
        </w:rPr>
        <w:t>(toliau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prekė)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konkurse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1"/>
        </w:rPr>
        <w:t xml:space="preserve"> pateikti pasiūlymą.</w:t>
      </w:r>
    </w:p>
    <w:p w14:paraId="433E5A25" w14:textId="58DC0467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 xml:space="preserve">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1C6BFD35" w14:textId="77777777" w:rsidR="00E41A15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>as –</w:t>
      </w:r>
      <w:r w:rsidR="00074D6A">
        <w:rPr>
          <w:color w:val="000000"/>
        </w:rPr>
        <w:t xml:space="preserve"> </w:t>
      </w:r>
      <w:r w:rsidR="00074D6A" w:rsidRPr="00E41A15">
        <w:rPr>
          <w:b/>
          <w:bCs/>
          <w:color w:val="000000"/>
        </w:rPr>
        <w:t xml:space="preserve">juostinė </w:t>
      </w:r>
      <w:r w:rsidR="00B30B5F" w:rsidRPr="00E41A15">
        <w:rPr>
          <w:b/>
          <w:bCs/>
          <w:color w:val="000000"/>
        </w:rPr>
        <w:t>sėjamoji</w:t>
      </w:r>
      <w:r w:rsidRPr="00F15F61">
        <w:rPr>
          <w:color w:val="000000"/>
        </w:rPr>
        <w:t xml:space="preserve">. </w:t>
      </w:r>
    </w:p>
    <w:p w14:paraId="25815E76" w14:textId="3E5D8332" w:rsidR="00807030" w:rsidRPr="00F15F61" w:rsidRDefault="00E41A15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074D1C" w:rsidRPr="00F15F61">
        <w:rPr>
          <w:color w:val="000000"/>
        </w:rPr>
        <w:t>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118"/>
        <w:gridCol w:w="4101"/>
      </w:tblGrid>
      <w:tr w:rsidR="00807030" w14:paraId="5B5CD70D" w14:textId="77777777" w:rsidTr="004E1154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16111F" w14:paraId="573233F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16111F" w:rsidRPr="005215D3" w:rsidRDefault="00C04552" w:rsidP="0016111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</w:t>
            </w:r>
            <w:r w:rsidR="00E44118" w:rsidRPr="005215D3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0A631EE6" w:rsidR="0016111F" w:rsidRPr="005215D3" w:rsidRDefault="0016111F" w:rsidP="0016111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016D6575" w:rsidR="0016111F" w:rsidRPr="005215D3" w:rsidRDefault="001C5773" w:rsidP="0016111F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mažiau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kaip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 w:rsidR="00C04552" w:rsidRPr="005215D3">
              <w:rPr>
                <w:sz w:val="22"/>
                <w:szCs w:val="22"/>
              </w:rPr>
              <w:t xml:space="preserve"> m;</w:t>
            </w:r>
          </w:p>
        </w:tc>
      </w:tr>
      <w:tr w:rsidR="00C04552" w14:paraId="0FDA765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6F7503A2" w:rsidR="00C04552" w:rsidRPr="005215D3" w:rsidRDefault="00C04552" w:rsidP="00C04552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hd w:val="clear" w:color="auto" w:fill="FFFFFF"/>
              </w:rPr>
              <w:t>Sėkladėžės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  <w:proofErr w:type="spellStart"/>
            <w:r w:rsidRPr="005215D3">
              <w:rPr>
                <w:shd w:val="clear" w:color="auto" w:fill="FFFFFF"/>
              </w:rPr>
              <w:t>talpa</w:t>
            </w:r>
            <w:proofErr w:type="spellEnd"/>
            <w:r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5E22FD70" w:rsidR="00C04552" w:rsidRPr="005215D3" w:rsidRDefault="001C5773" w:rsidP="00C04552">
            <w:pPr>
              <w:rPr>
                <w:rFonts w:eastAsia="Calibri"/>
                <w:bCs/>
              </w:rPr>
            </w:pPr>
            <w:r>
              <w:rPr>
                <w:shd w:val="clear" w:color="auto" w:fill="FFFFFF"/>
              </w:rPr>
              <w:t xml:space="preserve">Ne </w:t>
            </w:r>
            <w:proofErr w:type="spellStart"/>
            <w:r>
              <w:rPr>
                <w:shd w:val="clear" w:color="auto" w:fill="FFFFFF"/>
              </w:rPr>
              <w:t>mažiau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kaip</w:t>
            </w:r>
            <w:proofErr w:type="spellEnd"/>
            <w:r>
              <w:rPr>
                <w:shd w:val="clear" w:color="auto" w:fill="FFFFFF"/>
              </w:rPr>
              <w:t xml:space="preserve"> 50</w:t>
            </w:r>
            <w:r w:rsidR="00C04552" w:rsidRPr="005215D3">
              <w:rPr>
                <w:shd w:val="clear" w:color="auto" w:fill="FFFFFF"/>
              </w:rPr>
              <w:t>00 l;</w:t>
            </w:r>
          </w:p>
        </w:tc>
      </w:tr>
      <w:tr w:rsidR="001C5773" w14:paraId="7DBD9FFC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59596058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Trašų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įterpimas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6051100C" w:rsidR="001C5773" w:rsidRPr="005215D3" w:rsidRDefault="001C5773" w:rsidP="001C5773">
            <w:pPr>
              <w:rPr>
                <w:rFonts w:eastAsia="Calibri"/>
                <w:bCs/>
                <w:lang w:val="en-GB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31C85FDA" w14:textId="77777777" w:rsidTr="004E1154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5905D281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Išsėjimo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sistemos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spaudimas</w:t>
            </w:r>
            <w:proofErr w:type="spellEnd"/>
            <w:r w:rsidRPr="00183BED">
              <w:rPr>
                <w:rFonts w:eastAsia="Calibri"/>
              </w:rPr>
              <w:t xml:space="preserve"> į </w:t>
            </w:r>
            <w:proofErr w:type="spellStart"/>
            <w:r w:rsidRPr="00183BED">
              <w:rPr>
                <w:rFonts w:eastAsia="Calibri"/>
              </w:rPr>
              <w:t>dirvą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17082BF4" w:rsidR="001C5773" w:rsidRPr="005215D3" w:rsidRDefault="004E1154" w:rsidP="001C5773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mažiau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110 kg</w:t>
            </w:r>
            <w:r>
              <w:rPr>
                <w:rFonts w:eastAsia="Calibri"/>
              </w:rPr>
              <w:t>;</w:t>
            </w:r>
          </w:p>
        </w:tc>
      </w:tr>
      <w:tr w:rsidR="001C5773" w14:paraId="41E4A694" w14:textId="77777777" w:rsidTr="004E1154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3C529EDC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ir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trašų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užsikimšimo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davikliai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11F6846D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5C60791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0FD7051B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Privolavimo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ratukai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5C8E7592" w:rsidR="001C5773" w:rsidRPr="005215D3" w:rsidRDefault="001C5773" w:rsidP="001C5773">
            <w:pPr>
              <w:rPr>
                <w:rFonts w:eastAsia="Calibri"/>
                <w:lang w:val="en-GB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60E2B0C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68EAAD28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užžėrimo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akėtelės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4204B403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4D92E0B6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1B4DC2EC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Tankinimo</w:t>
            </w:r>
            <w:proofErr w:type="spellEnd"/>
            <w:r w:rsidRPr="00183BED">
              <w:rPr>
                <w:rFonts w:eastAsia="Calibri"/>
              </w:rPr>
              <w:t xml:space="preserve"> volas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58507C4F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mažesnis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100 cm </w:t>
            </w:r>
            <w:proofErr w:type="spellStart"/>
            <w:r w:rsidR="001C5773" w:rsidRPr="00183BED">
              <w:rPr>
                <w:rFonts w:eastAsia="Calibri"/>
              </w:rPr>
              <w:t>skersmens</w:t>
            </w:r>
            <w:proofErr w:type="spellEnd"/>
            <w:r>
              <w:rPr>
                <w:rFonts w:eastAsia="Calibri"/>
              </w:rPr>
              <w:t xml:space="preserve">; </w:t>
            </w:r>
          </w:p>
        </w:tc>
      </w:tr>
      <w:tr w:rsidR="001C5773" w14:paraId="40B477A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0260BBFE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Sėjamosios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valdymo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monitorius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1540E8B2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1615D3E4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1793C9E8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Technologinių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vėžių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ženklintuvai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063703BA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5E7B8788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59C1EE81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183BED">
              <w:rPr>
                <w:rFonts w:eastAsia="Calibri"/>
              </w:rPr>
              <w:t xml:space="preserve">Papildomas </w:t>
            </w:r>
            <w:proofErr w:type="spellStart"/>
            <w:r w:rsidRPr="00183BED">
              <w:rPr>
                <w:rFonts w:eastAsia="Calibri"/>
              </w:rPr>
              <w:t>smulkių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bunkeris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375FFE8E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4A8CFE4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42F7616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219ABCD1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tarpueilis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grūdams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09C17B55" w:rsidR="001C5773" w:rsidRPr="005215D3" w:rsidRDefault="001C5773" w:rsidP="001C5773">
            <w:pPr>
              <w:rPr>
                <w:sz w:val="22"/>
                <w:szCs w:val="22"/>
              </w:rPr>
            </w:pPr>
            <w:r w:rsidRPr="00183BED">
              <w:rPr>
                <w:rFonts w:eastAsia="Calibri"/>
              </w:rPr>
              <w:t xml:space="preserve">Ne </w:t>
            </w:r>
            <w:proofErr w:type="spellStart"/>
            <w:r w:rsidRPr="00183BED">
              <w:rPr>
                <w:rFonts w:eastAsia="Calibri"/>
              </w:rPr>
              <w:t>daugiau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kaip</w:t>
            </w:r>
            <w:proofErr w:type="spellEnd"/>
            <w:r w:rsidRPr="00183BED">
              <w:rPr>
                <w:rFonts w:eastAsia="Calibri"/>
              </w:rPr>
              <w:t xml:space="preserve"> 15 cm</w:t>
            </w:r>
            <w:r w:rsidR="004E1154">
              <w:rPr>
                <w:rFonts w:eastAsia="Calibri"/>
              </w:rPr>
              <w:t>;</w:t>
            </w:r>
          </w:p>
        </w:tc>
      </w:tr>
      <w:tr w:rsidR="001C5773" w14:paraId="140D2438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0D921FAF" w:rsidR="001C5773" w:rsidRPr="005215D3" w:rsidRDefault="001C5773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183BED">
              <w:rPr>
                <w:rFonts w:eastAsia="Calibri"/>
              </w:rPr>
              <w:t>Sėklų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tarpueilis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ankštinėms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kultūroms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5EA51A8F" w:rsidR="001C5773" w:rsidRPr="005215D3" w:rsidRDefault="001C5773" w:rsidP="001C5773">
            <w:pPr>
              <w:rPr>
                <w:sz w:val="22"/>
                <w:szCs w:val="22"/>
              </w:rPr>
            </w:pPr>
            <w:r w:rsidRPr="00183BED">
              <w:rPr>
                <w:rFonts w:eastAsia="Calibri"/>
              </w:rPr>
              <w:t xml:space="preserve">Ne </w:t>
            </w:r>
            <w:proofErr w:type="spellStart"/>
            <w:r w:rsidRPr="00183BED">
              <w:rPr>
                <w:rFonts w:eastAsia="Calibri"/>
              </w:rPr>
              <w:t>daugiau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kaip</w:t>
            </w:r>
            <w:proofErr w:type="spellEnd"/>
            <w:r w:rsidRPr="00183BED">
              <w:rPr>
                <w:rFonts w:eastAsia="Calibri"/>
              </w:rPr>
              <w:t xml:space="preserve"> 30 cm</w:t>
            </w:r>
            <w:r w:rsidR="004E1154">
              <w:rPr>
                <w:rFonts w:eastAsia="Calibri"/>
              </w:rPr>
              <w:t>;</w:t>
            </w:r>
          </w:p>
        </w:tc>
      </w:tr>
      <w:tr w:rsidR="001C5773" w14:paraId="11435E7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FBB" w14:textId="6B4E6FB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DF8" w14:textId="417BD736" w:rsidR="001C5773" w:rsidRPr="005215D3" w:rsidRDefault="001C5773" w:rsidP="001C5773">
            <w:pPr>
              <w:pStyle w:val="v1msonormal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3BED">
              <w:rPr>
                <w:rFonts w:eastAsia="Calibri"/>
              </w:rPr>
              <w:t>Galinė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lyginimo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lenta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8CE" w14:textId="410F3162" w:rsidR="001C5773" w:rsidRPr="005215D3" w:rsidRDefault="001C5773" w:rsidP="001C577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609F9BD7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671" w14:textId="78D2E379" w:rsidR="001C5773" w:rsidRPr="005215D3" w:rsidRDefault="004E1154" w:rsidP="001C5773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07A" w14:textId="45369E7C" w:rsidR="001C5773" w:rsidRPr="005215D3" w:rsidRDefault="001C5773" w:rsidP="001C5773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Traktoriaus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hidrosekcijų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poreikis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A05" w14:textId="238C1986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daugiau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kaip</w:t>
            </w:r>
            <w:proofErr w:type="spellEnd"/>
            <w:r>
              <w:rPr>
                <w:rFonts w:eastAsia="Calibri"/>
              </w:rPr>
              <w:t xml:space="preserve"> 2 </w:t>
            </w:r>
            <w:proofErr w:type="spellStart"/>
            <w:r>
              <w:rPr>
                <w:rFonts w:eastAsia="Calibri"/>
              </w:rPr>
              <w:t>poros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1C5773" w14:paraId="547BA28F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1C4" w14:textId="1FD04E74" w:rsidR="001C5773" w:rsidRPr="005215D3" w:rsidRDefault="004E1154" w:rsidP="001C5773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42B" w14:textId="2BFA3FB3" w:rsidR="001C5773" w:rsidRPr="005215D3" w:rsidRDefault="001C5773" w:rsidP="001C5773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Garantinis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laikotarpis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AE" w14:textId="22F17231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trumpesnis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12 </w:t>
            </w:r>
            <w:proofErr w:type="spellStart"/>
            <w:r w:rsidR="001C5773" w:rsidRPr="00183BED">
              <w:rPr>
                <w:rFonts w:eastAsia="Calibri"/>
              </w:rPr>
              <w:t>mėnesių</w:t>
            </w:r>
            <w:proofErr w:type="spellEnd"/>
            <w:r>
              <w:rPr>
                <w:rFonts w:eastAsia="Calibri"/>
              </w:rPr>
              <w:t xml:space="preserve"> nuo </w:t>
            </w:r>
            <w:proofErr w:type="spellStart"/>
            <w:r>
              <w:rPr>
                <w:rFonts w:eastAsia="Calibri"/>
              </w:rPr>
              <w:t>priėmimo-perdavimo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akto</w:t>
            </w:r>
            <w:proofErr w:type="spellEnd"/>
          </w:p>
        </w:tc>
      </w:tr>
    </w:tbl>
    <w:p w14:paraId="413B1E70" w14:textId="3336BB76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41A15">
        <w:rPr>
          <w:color w:val="000000"/>
        </w:rPr>
        <w:t>3</w:t>
      </w:r>
      <w:r w:rsidR="00074D1C" w:rsidRPr="00F15F61">
        <w:rPr>
          <w:color w:val="000000"/>
        </w:rPr>
        <w:t xml:space="preserve">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1E57E4DF" w:rsidR="00807030" w:rsidRPr="00E41A15" w:rsidRDefault="00E41A15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>4</w:t>
      </w:r>
      <w:r w:rsidR="00074D1C" w:rsidRPr="00E41A15">
        <w:t>. Esminės sutarties vykdymo sąlygos:</w:t>
      </w:r>
    </w:p>
    <w:p w14:paraId="175F4D4A" w14:textId="2756C3D0" w:rsidR="00807030" w:rsidRPr="00E41A15" w:rsidRDefault="00E41A15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lastRenderedPageBreak/>
        <w:t>4</w:t>
      </w:r>
      <w:r w:rsidR="00074D1C" w:rsidRPr="00E41A15">
        <w:t xml:space="preserve">.1. </w:t>
      </w:r>
      <w:bookmarkStart w:id="0" w:name="_Hlk498331404"/>
      <w:r w:rsidR="00074D1C" w:rsidRPr="00E41A15">
        <w:t>Technikos pristatymo terminas:</w:t>
      </w:r>
      <w:r w:rsidR="00B006E4" w:rsidRPr="00E41A15">
        <w:t xml:space="preserve"> per 2</w:t>
      </w:r>
      <w:r w:rsidR="00D908AA" w:rsidRPr="00E41A15">
        <w:t>0 kalendorinių</w:t>
      </w:r>
      <w:r w:rsidR="00ED5955" w:rsidRPr="00E41A15">
        <w:t xml:space="preserve"> dienų </w:t>
      </w:r>
      <w:r w:rsidR="00350E22" w:rsidRPr="00E41A15">
        <w:t>po sutarties pasirašymo</w:t>
      </w:r>
      <w:r w:rsidR="00074D1C" w:rsidRPr="00E41A15">
        <w:t>. Esant tam tikroms nenumatytoms aplinkybėms pristatymo termin</w:t>
      </w:r>
      <w:r w:rsidR="00DB39B6" w:rsidRPr="00E41A15">
        <w:t>as gali būti pratęsiamas iki 30</w:t>
      </w:r>
      <w:r w:rsidR="000E21F4" w:rsidRPr="00E41A15">
        <w:t xml:space="preserve"> </w:t>
      </w:r>
      <w:r w:rsidR="006F2AE2" w:rsidRPr="00E41A15">
        <w:t>darbo</w:t>
      </w:r>
      <w:r w:rsidR="000E21F4" w:rsidRPr="00E41A15">
        <w:t xml:space="preserve"> dienų.</w:t>
      </w:r>
      <w:r w:rsidR="00074D1C" w:rsidRPr="00E41A15">
        <w:t xml:space="preserve"> Susitarimas dėl termino pratęsimo turi būti pasirašytas abiejų sutarties šalių.</w:t>
      </w:r>
    </w:p>
    <w:p w14:paraId="3E24D2A5" w14:textId="70D44E40" w:rsidR="00807030" w:rsidRPr="00E41A15" w:rsidRDefault="00E41A15" w:rsidP="00DB39B6">
      <w:pPr>
        <w:pStyle w:val="tajtip"/>
        <w:spacing w:before="0" w:after="0" w:line="317" w:lineRule="atLeast"/>
        <w:ind w:firstLine="720"/>
        <w:jc w:val="both"/>
      </w:pPr>
      <w:r>
        <w:t>4</w:t>
      </w:r>
      <w:r w:rsidR="00074D1C" w:rsidRPr="00E41A15">
        <w:t>.</w:t>
      </w:r>
      <w:bookmarkEnd w:id="0"/>
      <w:r w:rsidR="00074D1C" w:rsidRPr="00E41A15">
        <w:t>2. Apmokėjimo sąlygos:</w:t>
      </w:r>
    </w:p>
    <w:p w14:paraId="65D7A030" w14:textId="77777777" w:rsidR="00E41A15" w:rsidRDefault="00E41A15" w:rsidP="00E41A15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>avansas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 xml:space="preserve"> nuo prekės vertės su PVM per 7</w:t>
      </w:r>
      <w:r w:rsidR="00D908AA" w:rsidRPr="00E41A1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E41A15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>dienas</w:t>
      </w:r>
      <w:r w:rsidR="00D908AA" w:rsidRPr="00E41A15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E41A15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41DE236E" w:rsidR="00F15F61" w:rsidRPr="00E41A15" w:rsidRDefault="00E41A15" w:rsidP="00E41A15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4.2.2. </w:t>
      </w:r>
      <w:r w:rsidR="004E08C5" w:rsidRPr="00E41A15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>9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2380D031" w14:textId="1FBFB9A0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2D7A9E1C" w14:textId="77777777" w:rsidR="0060645E" w:rsidRPr="0096327E" w:rsidRDefault="0060645E" w:rsidP="00E41A15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FBD56C1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 w:rsidR="00074D1C" w:rsidRPr="00F15F61">
        <w:rPr>
          <w:color w:val="000000"/>
        </w:rPr>
        <w:t>Tiekėjų kvalifikacijos reikalavimai.</w:t>
      </w:r>
    </w:p>
    <w:p w14:paraId="05BB6445" w14:textId="7C2FA574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>
        <w:rPr>
          <w:color w:val="000000"/>
        </w:rPr>
        <w:t>5.1.</w:t>
      </w:r>
      <w:r w:rsidR="00074D1C" w:rsidRPr="00F15F61">
        <w:rPr>
          <w:color w:val="000000"/>
        </w:rPr>
        <w:t xml:space="preserve"> </w:t>
      </w:r>
      <w:r w:rsidR="00074D1C"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04703817" w:rsidR="00807030" w:rsidRDefault="00074D1C" w:rsidP="00E41A15">
      <w:pPr>
        <w:pStyle w:val="ListParagraph"/>
        <w:numPr>
          <w:ilvl w:val="0"/>
          <w:numId w:val="8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3F59E78A" w:rsidR="0096327E" w:rsidRDefault="00074D1C" w:rsidP="00E41A15">
      <w:pPr>
        <w:pStyle w:val="tajtip"/>
        <w:numPr>
          <w:ilvl w:val="0"/>
          <w:numId w:val="8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1BA48228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="00074D1C" w:rsidRPr="00F15F61">
        <w:rPr>
          <w:color w:val="000000"/>
        </w:rPr>
        <w:t xml:space="preserve">. </w:t>
      </w:r>
      <w:r w:rsidR="00074D1C"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5EC96A7D" w:rsidR="00807030" w:rsidRPr="00F15F61" w:rsidRDefault="00E41A15" w:rsidP="009D068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 xml:space="preserve">. Pasiūlymas, </w:t>
      </w:r>
      <w:r w:rsidR="00074D1C" w:rsidRPr="009D0681">
        <w:rPr>
          <w:color w:val="000000"/>
        </w:rPr>
        <w:t xml:space="preserve">pasirašytas tiekėjo ar jo įgalioto asmens, turi būti pateiktas </w:t>
      </w:r>
      <w:r w:rsidR="008B26BB" w:rsidRPr="009D0681">
        <w:rPr>
          <w:color w:val="000000"/>
        </w:rPr>
        <w:t xml:space="preserve">pirkėjo elektroninio pašto adresu: </w:t>
      </w:r>
      <w:r>
        <w:rPr>
          <w:sz w:val="22"/>
          <w:szCs w:val="22"/>
          <w:u w:val="single"/>
        </w:rPr>
        <w:t>ricardas.zebrauskas@gmail.com</w:t>
      </w:r>
    </w:p>
    <w:p w14:paraId="73A2EFCD" w14:textId="238244CB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10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2E2D7155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E41A15">
        <w:rPr>
          <w:color w:val="000000"/>
        </w:rPr>
        <w:t>1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5977222F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E41A15">
        <w:rPr>
          <w:lang w:val="lt-LT"/>
        </w:rPr>
        <w:t>2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</w:t>
      </w:r>
      <w:r w:rsidR="00E41A15">
        <w:rPr>
          <w:lang w:val="lt-LT"/>
        </w:rPr>
        <w:t xml:space="preserve"> 2023-09-19</w:t>
      </w:r>
      <w:r w:rsidR="004E7E45">
        <w:rPr>
          <w:lang w:val="lt-LT"/>
        </w:rPr>
        <w:t>.</w:t>
      </w:r>
      <w:r w:rsidRPr="00F15F61">
        <w:rPr>
          <w:lang w:val="lt-LT"/>
        </w:rPr>
        <w:t xml:space="preserve"> </w:t>
      </w:r>
      <w:r w:rsidR="00E41A15">
        <w:rPr>
          <w:lang w:val="lt-LT"/>
        </w:rPr>
        <w:t xml:space="preserve">9:00 </w:t>
      </w:r>
      <w:r w:rsidRPr="00F15F61">
        <w:rPr>
          <w:lang w:val="lt-LT"/>
        </w:rPr>
        <w:t>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76838190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E41A15">
        <w:t>3</w:t>
      </w:r>
      <w:r w:rsidRPr="00547F6C">
        <w:t xml:space="preserve">. </w:t>
      </w:r>
      <w:r w:rsidR="004C3D9F" w:rsidRPr="009D0681">
        <w:t>Tiekėjai gali prašyti pirkimo dokumentų paaiškinimų, pateikdami paklausimus el. paštu: </w:t>
      </w:r>
      <w:r w:rsidR="00E41A15">
        <w:rPr>
          <w:sz w:val="22"/>
          <w:szCs w:val="22"/>
          <w:u w:val="single"/>
        </w:rPr>
        <w:t>ricardas.zebrauskas@gmail.com</w:t>
      </w:r>
      <w:r w:rsidR="0096327E" w:rsidRPr="009D0681">
        <w:t>, ne</w:t>
      </w:r>
      <w:r w:rsidR="0096327E">
        <w:t xml:space="preserve">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lastRenderedPageBreak/>
        <w:t>VII. Pasiūlymų nagrinėjimo ir vertinimo procedūros </w:t>
      </w:r>
    </w:p>
    <w:p w14:paraId="1956201A" w14:textId="6C135555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</w:t>
      </w:r>
      <w:r w:rsidRPr="00E41A15">
        <w:rPr>
          <w:iCs/>
        </w:rPr>
        <w:t>nternetinėje</w:t>
      </w:r>
      <w:proofErr w:type="spellEnd"/>
      <w:r w:rsidRPr="00E41A15">
        <w:rPr>
          <w:iCs/>
        </w:rPr>
        <w:t xml:space="preserve"> </w:t>
      </w:r>
      <w:proofErr w:type="spellStart"/>
      <w:r w:rsidRPr="00E41A15">
        <w:rPr>
          <w:iCs/>
        </w:rPr>
        <w:t>svetainėje</w:t>
      </w:r>
      <w:proofErr w:type="spellEnd"/>
      <w:r w:rsidRPr="00E41A15">
        <w:rPr>
          <w:iCs/>
        </w:rPr>
        <w:t xml:space="preserve"> (www.</w:t>
      </w:r>
      <w:r w:rsidR="0016111F" w:rsidRPr="00E41A15">
        <w:rPr>
          <w:iCs/>
        </w:rPr>
        <w:t>apva</w:t>
      </w:r>
      <w:r w:rsidRPr="00E41A15">
        <w:rPr>
          <w:iCs/>
        </w:rPr>
        <w:t xml:space="preserve">.lt) </w:t>
      </w:r>
      <w:proofErr w:type="spellStart"/>
      <w:r w:rsidRPr="00E41A15">
        <w:rPr>
          <w:iCs/>
        </w:rPr>
        <w:t>elektroninėmis</w:t>
      </w:r>
      <w:proofErr w:type="spellEnd"/>
      <w:r w:rsidRPr="00E41A15">
        <w:rPr>
          <w:iCs/>
        </w:rPr>
        <w:t xml:space="preserve"> </w:t>
      </w:r>
      <w:proofErr w:type="spellStart"/>
      <w:r w:rsidRPr="00E41A15">
        <w:rPr>
          <w:iCs/>
        </w:rPr>
        <w:t>priemonėmis</w:t>
      </w:r>
      <w:proofErr w:type="spellEnd"/>
      <w:r w:rsidRPr="00E41A15">
        <w:rPr>
          <w:iCs/>
        </w:rPr>
        <w:t xml:space="preserve"> </w:t>
      </w:r>
      <w:proofErr w:type="spellStart"/>
      <w:r w:rsidRPr="00E41A15">
        <w:rPr>
          <w:iCs/>
        </w:rPr>
        <w:t>pateikti</w:t>
      </w:r>
      <w:proofErr w:type="spellEnd"/>
      <w:r w:rsidRPr="00E41A15">
        <w:rPr>
          <w:iCs/>
        </w:rPr>
        <w:t xml:space="preserve"> </w:t>
      </w:r>
      <w:proofErr w:type="spellStart"/>
      <w:r w:rsidRPr="00E41A15">
        <w:rPr>
          <w:iCs/>
        </w:rPr>
        <w:t>pasiūlymai</w:t>
      </w:r>
      <w:proofErr w:type="spellEnd"/>
      <w:r w:rsidRPr="00E41A15">
        <w:rPr>
          <w:iCs/>
        </w:rPr>
        <w:t xml:space="preserve"> bus </w:t>
      </w:r>
      <w:proofErr w:type="spellStart"/>
      <w:r w:rsidRPr="00E41A15">
        <w:rPr>
          <w:iCs/>
        </w:rPr>
        <w:t>atidaromi</w:t>
      </w:r>
      <w:proofErr w:type="spellEnd"/>
      <w:r w:rsidR="00E41A15" w:rsidRPr="00E41A15">
        <w:rPr>
          <w:iCs/>
        </w:rPr>
        <w:t xml:space="preserve"> </w:t>
      </w:r>
      <w:r w:rsidR="00992B9E" w:rsidRPr="00E41A15">
        <w:t>data</w:t>
      </w:r>
      <w:r w:rsidR="00E41A15" w:rsidRPr="00E41A15">
        <w:t xml:space="preserve"> 2023</w:t>
      </w:r>
      <w:r w:rsidR="00E41A15">
        <w:t>-09-19 10:00 val.</w:t>
      </w:r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624A6A">
        <w:rPr>
          <w:color w:val="000000"/>
        </w:rPr>
        <w:t xml:space="preserve">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>:</w:t>
      </w:r>
      <w:r w:rsidR="00E41A15">
        <w:rPr>
          <w:color w:val="000000"/>
        </w:rPr>
        <w:t xml:space="preserve"> </w:t>
      </w:r>
      <w:proofErr w:type="spellStart"/>
      <w:r w:rsidR="00E41A15">
        <w:t>Liepų</w:t>
      </w:r>
      <w:proofErr w:type="spellEnd"/>
      <w:r w:rsidR="00E41A15">
        <w:t xml:space="preserve"> g. 23, </w:t>
      </w:r>
      <w:proofErr w:type="spellStart"/>
      <w:r w:rsidR="00E41A15">
        <w:t>Milagainiai</w:t>
      </w:r>
      <w:proofErr w:type="spellEnd"/>
      <w:r w:rsidR="00E41A15">
        <w:t xml:space="preserve">, </w:t>
      </w:r>
      <w:proofErr w:type="spellStart"/>
      <w:r w:rsidR="00E41A15">
        <w:t>Šilū</w:t>
      </w:r>
      <w:proofErr w:type="spellEnd"/>
      <w:r w:rsidR="00E41A15">
        <w:t xml:space="preserve"> </w:t>
      </w:r>
      <w:proofErr w:type="spellStart"/>
      <w:r w:rsidR="00E41A15">
        <w:t>sen.</w:t>
      </w:r>
      <w:proofErr w:type="spellEnd"/>
      <w:r w:rsidR="00E41A15">
        <w:t>, LT55453 Jonavos raj.</w:t>
      </w:r>
    </w:p>
    <w:p w14:paraId="60DFF5F7" w14:textId="40B0B0CF" w:rsidR="0096327E" w:rsidRP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37ABF412" w14:textId="77777777" w:rsid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54AD86A" w14:textId="77777777" w:rsidR="00E41A15" w:rsidRDefault="00E41A15" w:rsidP="00E41A15">
      <w:pPr>
        <w:pStyle w:val="Textbody"/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</w:pPr>
    </w:p>
    <w:p w14:paraId="3D48C27E" w14:textId="77777777" w:rsidR="00E41A15" w:rsidRDefault="00E41A15" w:rsidP="00E41A15">
      <w:pPr>
        <w:pStyle w:val="Textbody"/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</w:pPr>
    </w:p>
    <w:p w14:paraId="2B5A22A8" w14:textId="6BF402CE" w:rsidR="00E41A15" w:rsidRDefault="00E41A15" w:rsidP="00E41A15">
      <w:pPr>
        <w:pStyle w:val="tin"/>
        <w:shd w:val="clear" w:color="auto" w:fill="FFFFFF"/>
        <w:spacing w:before="0" w:after="0" w:line="317" w:lineRule="atLeast"/>
      </w:pPr>
      <w:r>
        <w:rPr>
          <w:color w:val="000000"/>
        </w:rPr>
        <w:t>__</w:t>
      </w:r>
      <w:r>
        <w:rPr>
          <w:color w:val="000000"/>
          <w:u w:val="single"/>
        </w:rPr>
        <w:t xml:space="preserve">Pirkimų organizatorius </w:t>
      </w:r>
      <w:r>
        <w:rPr>
          <w:rStyle w:val="normaltextrun"/>
          <w:color w:val="000000"/>
          <w:u w:val="single"/>
        </w:rPr>
        <w:t>Ričardas Žebrauskas</w:t>
      </w:r>
      <w:r>
        <w:rPr>
          <w:u w:val="single"/>
        </w:rPr>
        <w:t xml:space="preserve">, </w:t>
      </w:r>
      <w:r>
        <w:rPr>
          <w:color w:val="000000"/>
          <w:u w:val="single"/>
        </w:rPr>
        <w:t xml:space="preserve">tel.: </w:t>
      </w:r>
      <w:r>
        <w:rPr>
          <w:u w:val="single"/>
          <w:lang w:eastAsia="lt-LT"/>
        </w:rPr>
        <w:t>+</w:t>
      </w:r>
      <w:r>
        <w:rPr>
          <w:bCs/>
          <w:u w:val="single"/>
        </w:rPr>
        <w:t>370 61138946</w:t>
      </w:r>
    </w:p>
    <w:p w14:paraId="3BF05A6D" w14:textId="3CBD8727" w:rsidR="00E41A15" w:rsidRDefault="00E41A15" w:rsidP="00E41A15">
      <w:pPr>
        <w:pStyle w:val="tin"/>
        <w:shd w:val="clear" w:color="auto" w:fill="FFFFFF"/>
        <w:spacing w:before="0" w:after="0" w:line="317" w:lineRule="atLeast"/>
        <w:ind w:left="820"/>
        <w:rPr>
          <w:i/>
          <w:iCs/>
          <w:color w:val="000000"/>
        </w:rPr>
        <w:sectPr w:rsidR="00E41A15">
          <w:pgSz w:w="12240" w:h="15840"/>
          <w:pgMar w:top="1380" w:right="1340" w:bottom="280" w:left="1340" w:header="720" w:footer="720" w:gutter="0"/>
          <w:cols w:space="720"/>
        </w:sectPr>
      </w:pPr>
      <w:r>
        <w:rPr>
          <w:i/>
          <w:iCs/>
          <w:color w:val="000000"/>
        </w:rPr>
        <w:t>(asmuo ryšiams, telefono numeris</w:t>
      </w:r>
    </w:p>
    <w:p w14:paraId="73C60A93" w14:textId="1558D2C4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3451E5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2A81100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33ED1D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61550EB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42F301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4CE94C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1446E7D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7870A3C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7216D7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6A80DD1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2ECF8728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F3852D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6296937F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CAA76A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CAE10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2E4519A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F58D9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45A55D3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1705171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06877E4D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BF58F4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4FDB39F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4A2D888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953429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41976F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7F5B13F4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284BCF4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5E07FA4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322C06A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3FF4ECC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0A547D79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83C7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731945D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3B59B97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4640B48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665E2F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7D03B2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3CF779A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7C2BF23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7DCF0BD2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46EE83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D4312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1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A2B"/>
    <w:multiLevelType w:val="multilevel"/>
    <w:tmpl w:val="437AEB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6EC3761D"/>
    <w:multiLevelType w:val="hybridMultilevel"/>
    <w:tmpl w:val="A98878B6"/>
    <w:lvl w:ilvl="0" w:tplc="71BA76D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940524839">
    <w:abstractNumId w:val="2"/>
  </w:num>
  <w:num w:numId="2" w16cid:durableId="840051875">
    <w:abstractNumId w:val="1"/>
  </w:num>
  <w:num w:numId="3" w16cid:durableId="1873105051">
    <w:abstractNumId w:val="3"/>
  </w:num>
  <w:num w:numId="4" w16cid:durableId="1155339647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52741369">
    <w:abstractNumId w:val="5"/>
  </w:num>
  <w:num w:numId="6" w16cid:durableId="7112166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06649626">
    <w:abstractNumId w:val="0"/>
  </w:num>
  <w:num w:numId="8" w16cid:durableId="1867133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34165"/>
    <w:rsid w:val="00041306"/>
    <w:rsid w:val="00074D1C"/>
    <w:rsid w:val="00074D6A"/>
    <w:rsid w:val="000C1417"/>
    <w:rsid w:val="000C6FC8"/>
    <w:rsid w:val="000E21F4"/>
    <w:rsid w:val="000E6484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1C5773"/>
    <w:rsid w:val="001F5A35"/>
    <w:rsid w:val="002025C9"/>
    <w:rsid w:val="00216610"/>
    <w:rsid w:val="002303AE"/>
    <w:rsid w:val="00232173"/>
    <w:rsid w:val="00235A37"/>
    <w:rsid w:val="00252FB6"/>
    <w:rsid w:val="0026463D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84661"/>
    <w:rsid w:val="004C3D9F"/>
    <w:rsid w:val="004D26DB"/>
    <w:rsid w:val="004E08C5"/>
    <w:rsid w:val="004E1154"/>
    <w:rsid w:val="004E37D1"/>
    <w:rsid w:val="004E7E45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92B9E"/>
    <w:rsid w:val="009D0681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CF612D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1A15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323CB"/>
    <w:rsid w:val="00F35030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5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C5773"/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Akvilė Bridikienė</cp:lastModifiedBy>
  <cp:revision>5</cp:revision>
  <cp:lastPrinted>2019-05-10T13:15:00Z</cp:lastPrinted>
  <dcterms:created xsi:type="dcterms:W3CDTF">2023-08-25T07:36:00Z</dcterms:created>
  <dcterms:modified xsi:type="dcterms:W3CDTF">2023-09-04T14:35:00Z</dcterms:modified>
  <dc:language>en-US</dc:language>
</cp:coreProperties>
</file>